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9039E" w14:textId="36FCA9DF" w:rsidR="00F213D9" w:rsidRPr="0062295B" w:rsidRDefault="00F213D9" w:rsidP="00C0464E">
      <w:pPr>
        <w:pStyle w:val="Title"/>
        <w:tabs>
          <w:tab w:val="right" w:pos="8460"/>
        </w:tabs>
        <w:rPr>
          <w:rFonts w:hint="eastAsia"/>
          <w:sz w:val="32"/>
        </w:rPr>
      </w:pPr>
      <w:r w:rsidRPr="0062295B">
        <w:rPr>
          <w:sz w:val="40"/>
        </w:rPr>
        <w:t>Five Powerful Strategies for Teaching English Language, Literature and Content with Beginners</w:t>
      </w:r>
      <w:r w:rsidR="00C0464E">
        <w:rPr>
          <w:sz w:val="40"/>
        </w:rPr>
        <w:t xml:space="preserve">   </w:t>
      </w:r>
      <w:r w:rsidR="0062295B">
        <w:rPr>
          <w:sz w:val="40"/>
        </w:rPr>
        <w:tab/>
      </w:r>
      <w:r w:rsidR="0062295B" w:rsidRPr="0062295B">
        <w:rPr>
          <w:rStyle w:val="Emphasis"/>
          <w:sz w:val="22"/>
        </w:rPr>
        <w:t>Mary Lou McCloskey PhD</w:t>
      </w:r>
      <w:r w:rsidR="0062295B">
        <w:rPr>
          <w:rStyle w:val="Emphasis"/>
          <w:sz w:val="22"/>
        </w:rPr>
        <w:t xml:space="preserve">   </w:t>
      </w:r>
    </w:p>
    <w:p w14:paraId="745C7EC4" w14:textId="77777777" w:rsidR="00F213D9" w:rsidRPr="000C486C" w:rsidRDefault="0062295B" w:rsidP="00F213D9">
      <w:pPr>
        <w:rPr>
          <w:rFonts w:hint="eastAsia"/>
          <w:b/>
          <w:bCs/>
          <w:smallCaps/>
          <w:sz w:val="28"/>
        </w:rPr>
      </w:pPr>
      <w:r w:rsidRPr="000C486C">
        <w:rPr>
          <w:b/>
          <w:bCs/>
          <w:smallCaps/>
          <w:sz w:val="28"/>
        </w:rPr>
        <w:t>Intro</w:t>
      </w:r>
    </w:p>
    <w:p w14:paraId="1B781227" w14:textId="77777777" w:rsidR="0072567A" w:rsidRPr="000C486C" w:rsidRDefault="0072567A" w:rsidP="00A65E49">
      <w:pPr>
        <w:ind w:left="360"/>
        <w:rPr>
          <w:rFonts w:hint="eastAsia"/>
          <w:sz w:val="22"/>
        </w:rPr>
      </w:pPr>
      <w:r w:rsidRPr="000C486C">
        <w:rPr>
          <w:sz w:val="22"/>
        </w:rPr>
        <w:t>Many of us address the challenge of new learners of English throughout the school year – often, students have experienced interrupted education through disruptions of war, climate and economics.  In this workshop, we will participate in demonstrations of strategies for welcoming and engaging these new learners whenever they enter, and starting them quickly on the path to English proficiency.</w:t>
      </w:r>
    </w:p>
    <w:p w14:paraId="685D19D6" w14:textId="77777777" w:rsidR="0072567A" w:rsidRPr="000C486C" w:rsidRDefault="0072567A" w:rsidP="00F213D9">
      <w:pPr>
        <w:rPr>
          <w:rFonts w:hint="eastAsia"/>
          <w:b/>
          <w:sz w:val="22"/>
        </w:rPr>
      </w:pPr>
    </w:p>
    <w:p w14:paraId="012CA237" w14:textId="77777777" w:rsidR="00C0464E" w:rsidRDefault="00F213D9" w:rsidP="00F213D9">
      <w:pPr>
        <w:rPr>
          <w:rFonts w:hint="eastAsia"/>
          <w:sz w:val="28"/>
        </w:rPr>
      </w:pPr>
      <w:r w:rsidRPr="00C0464E">
        <w:rPr>
          <w:b/>
          <w:bCs/>
          <w:smallCaps/>
          <w:sz w:val="28"/>
        </w:rPr>
        <w:t>Learning Objectives</w:t>
      </w:r>
      <w:r w:rsidRPr="00C0464E">
        <w:rPr>
          <w:sz w:val="28"/>
        </w:rPr>
        <w:t xml:space="preserve">  </w:t>
      </w:r>
    </w:p>
    <w:p w14:paraId="56B5255F" w14:textId="2857C158" w:rsidR="00F213D9" w:rsidRPr="000C486C" w:rsidRDefault="00F213D9" w:rsidP="00C0464E">
      <w:pPr>
        <w:ind w:firstLine="360"/>
        <w:rPr>
          <w:rFonts w:hint="eastAsia"/>
          <w:sz w:val="22"/>
        </w:rPr>
      </w:pPr>
      <w:r w:rsidRPr="000C486C">
        <w:rPr>
          <w:sz w:val="22"/>
        </w:rPr>
        <w:t xml:space="preserve">Participants will </w:t>
      </w:r>
    </w:p>
    <w:p w14:paraId="7E67864C" w14:textId="77777777" w:rsidR="00F213D9" w:rsidRPr="000C486C" w:rsidRDefault="00F213D9" w:rsidP="00F213D9">
      <w:pPr>
        <w:pStyle w:val="ListParagraph"/>
        <w:numPr>
          <w:ilvl w:val="0"/>
          <w:numId w:val="2"/>
        </w:numPr>
        <w:rPr>
          <w:rFonts w:hint="eastAsia"/>
          <w:sz w:val="22"/>
        </w:rPr>
      </w:pPr>
      <w:r w:rsidRPr="000C486C">
        <w:rPr>
          <w:sz w:val="22"/>
        </w:rPr>
        <w:t xml:space="preserve">Learn through participation five powerful and effective strategies for working with </w:t>
      </w:r>
      <w:proofErr w:type="gramStart"/>
      <w:r w:rsidRPr="000C486C">
        <w:rPr>
          <w:sz w:val="22"/>
        </w:rPr>
        <w:t>school-age</w:t>
      </w:r>
      <w:proofErr w:type="gramEnd"/>
      <w:r w:rsidRPr="000C486C">
        <w:rPr>
          <w:sz w:val="22"/>
        </w:rPr>
        <w:t>, beginning-level English learners from upper elementary through secondary school.</w:t>
      </w:r>
    </w:p>
    <w:p w14:paraId="64981B2D" w14:textId="77777777" w:rsidR="00F213D9" w:rsidRPr="000C486C" w:rsidRDefault="00F213D9" w:rsidP="0062295B">
      <w:pPr>
        <w:pStyle w:val="ListParagraph"/>
        <w:numPr>
          <w:ilvl w:val="0"/>
          <w:numId w:val="2"/>
        </w:numPr>
        <w:rPr>
          <w:rFonts w:hint="eastAsia"/>
          <w:sz w:val="22"/>
        </w:rPr>
      </w:pPr>
      <w:r w:rsidRPr="000C486C">
        <w:rPr>
          <w:sz w:val="22"/>
        </w:rPr>
        <w:t>Take home a handout with descriptions of these strategies</w:t>
      </w:r>
    </w:p>
    <w:p w14:paraId="3A577A12" w14:textId="77777777" w:rsidR="00F213D9" w:rsidRPr="000C486C" w:rsidRDefault="00F213D9" w:rsidP="00F213D9">
      <w:pPr>
        <w:pStyle w:val="ListParagraph"/>
        <w:widowControl w:val="0"/>
        <w:autoSpaceDE w:val="0"/>
        <w:autoSpaceDN w:val="0"/>
        <w:adjustRightInd w:val="0"/>
        <w:ind w:left="1080"/>
        <w:rPr>
          <w:rFonts w:hint="eastAsia"/>
          <w:sz w:val="22"/>
        </w:rPr>
      </w:pPr>
    </w:p>
    <w:p w14:paraId="2C88A11F" w14:textId="79A679F3" w:rsidR="00C0464E" w:rsidRDefault="00F213D9" w:rsidP="0024742B">
      <w:pPr>
        <w:widowControl w:val="0"/>
        <w:autoSpaceDE w:val="0"/>
        <w:autoSpaceDN w:val="0"/>
        <w:adjustRightInd w:val="0"/>
        <w:rPr>
          <w:rFonts w:hint="eastAsia"/>
          <w:sz w:val="28"/>
        </w:rPr>
      </w:pPr>
      <w:r w:rsidRPr="000C486C">
        <w:rPr>
          <w:b/>
          <w:bCs/>
          <w:smallCaps/>
          <w:sz w:val="28"/>
        </w:rPr>
        <w:t>Names</w:t>
      </w:r>
      <w:r w:rsidRPr="000C486C">
        <w:rPr>
          <w:sz w:val="28"/>
        </w:rPr>
        <w:t xml:space="preserve">  </w:t>
      </w:r>
    </w:p>
    <w:p w14:paraId="48F2CD85" w14:textId="1099DC56" w:rsidR="0072567A" w:rsidRPr="000C486C" w:rsidRDefault="00F213D9" w:rsidP="00C0464E">
      <w:pPr>
        <w:widowControl w:val="0"/>
        <w:autoSpaceDE w:val="0"/>
        <w:autoSpaceDN w:val="0"/>
        <w:adjustRightInd w:val="0"/>
        <w:ind w:left="360"/>
        <w:rPr>
          <w:rFonts w:hint="eastAsia"/>
          <w:sz w:val="22"/>
        </w:rPr>
      </w:pPr>
      <w:r w:rsidRPr="000C486C">
        <w:rPr>
          <w:i/>
          <w:iCs/>
          <w:sz w:val="22"/>
        </w:rPr>
        <w:t xml:space="preserve">A person’s name is to him or </w:t>
      </w:r>
      <w:proofErr w:type="gramStart"/>
      <w:r w:rsidRPr="000C486C">
        <w:rPr>
          <w:i/>
          <w:iCs/>
          <w:sz w:val="22"/>
        </w:rPr>
        <w:t>her the</w:t>
      </w:r>
      <w:proofErr w:type="gramEnd"/>
      <w:r w:rsidRPr="000C486C">
        <w:rPr>
          <w:i/>
          <w:iCs/>
          <w:sz w:val="22"/>
        </w:rPr>
        <w:t xml:space="preserve"> sweetest and most important sound in any language. </w:t>
      </w:r>
      <w:proofErr w:type="gramStart"/>
      <w:r w:rsidRPr="000C486C">
        <w:rPr>
          <w:iCs/>
          <w:sz w:val="22"/>
        </w:rPr>
        <w:t>(</w:t>
      </w:r>
      <w:r w:rsidRPr="000C486C">
        <w:rPr>
          <w:sz w:val="22"/>
        </w:rPr>
        <w:t>Dale Carnegie).</w:t>
      </w:r>
      <w:proofErr w:type="gramEnd"/>
      <w:r w:rsidRPr="000C486C">
        <w:rPr>
          <w:sz w:val="22"/>
        </w:rPr>
        <w:t xml:space="preserve">  </w:t>
      </w:r>
    </w:p>
    <w:p w14:paraId="25C33E03" w14:textId="77777777" w:rsidR="0072567A" w:rsidRPr="000C486C" w:rsidRDefault="0072567A" w:rsidP="0072567A">
      <w:pPr>
        <w:pStyle w:val="ListParagraph"/>
        <w:widowControl w:val="0"/>
        <w:autoSpaceDE w:val="0"/>
        <w:autoSpaceDN w:val="0"/>
        <w:adjustRightInd w:val="0"/>
        <w:ind w:left="360"/>
        <w:rPr>
          <w:rFonts w:hint="eastAsia"/>
          <w:sz w:val="22"/>
        </w:rPr>
      </w:pPr>
    </w:p>
    <w:p w14:paraId="4E2EB2A2" w14:textId="6B3959FF" w:rsidR="00F213D9" w:rsidRPr="000C486C" w:rsidRDefault="00F213D9" w:rsidP="0072567A">
      <w:pPr>
        <w:pStyle w:val="ListParagraph"/>
        <w:widowControl w:val="0"/>
        <w:autoSpaceDE w:val="0"/>
        <w:autoSpaceDN w:val="0"/>
        <w:adjustRightInd w:val="0"/>
        <w:ind w:left="360"/>
        <w:rPr>
          <w:rFonts w:hint="eastAsia"/>
          <w:sz w:val="22"/>
        </w:rPr>
      </w:pPr>
      <w:r w:rsidRPr="000C486C">
        <w:rPr>
          <w:sz w:val="22"/>
        </w:rPr>
        <w:t xml:space="preserve">Our names are very important and reflect who we are. The first activity teaches us to listen to, learn, and use learners’ names, and encourage everyone in the class to do the same. </w:t>
      </w:r>
    </w:p>
    <w:p w14:paraId="7087DDDF" w14:textId="77777777" w:rsidR="004B06E5" w:rsidRPr="000C486C" w:rsidRDefault="004B06E5" w:rsidP="004B06E5">
      <w:pPr>
        <w:pStyle w:val="ListParagraph"/>
        <w:widowControl w:val="0"/>
        <w:numPr>
          <w:ilvl w:val="0"/>
          <w:numId w:val="6"/>
        </w:numPr>
        <w:autoSpaceDE w:val="0"/>
        <w:autoSpaceDN w:val="0"/>
        <w:adjustRightInd w:val="0"/>
        <w:rPr>
          <w:rFonts w:hint="eastAsia"/>
          <w:sz w:val="22"/>
        </w:rPr>
      </w:pPr>
      <w:r w:rsidRPr="00C0464E">
        <w:rPr>
          <w:b/>
          <w:sz w:val="22"/>
        </w:rPr>
        <w:t>Get the name right.</w:t>
      </w:r>
      <w:r w:rsidRPr="000C486C">
        <w:rPr>
          <w:sz w:val="22"/>
        </w:rPr>
        <w:t xml:space="preserve">  During intake, ask what the student’s name is and what the student wants to be called in school.  Be clear about what is the first name and what is family name.  There are many ways to do this!!  </w:t>
      </w:r>
    </w:p>
    <w:p w14:paraId="275798DE" w14:textId="502B69DA" w:rsidR="004B06E5" w:rsidRPr="000C486C" w:rsidRDefault="005A2417" w:rsidP="004B06E5">
      <w:pPr>
        <w:pStyle w:val="ListParagraph"/>
        <w:widowControl w:val="0"/>
        <w:numPr>
          <w:ilvl w:val="0"/>
          <w:numId w:val="5"/>
        </w:numPr>
        <w:autoSpaceDE w:val="0"/>
        <w:autoSpaceDN w:val="0"/>
        <w:adjustRightInd w:val="0"/>
        <w:rPr>
          <w:rFonts w:hint="eastAsia"/>
          <w:sz w:val="22"/>
        </w:rPr>
      </w:pPr>
      <w:r w:rsidRPr="00C0464E">
        <w:rPr>
          <w:b/>
          <w:sz w:val="22"/>
        </w:rPr>
        <w:t xml:space="preserve">Listen </w:t>
      </w:r>
      <w:r w:rsidR="004B06E5" w:rsidRPr="00C0464E">
        <w:rPr>
          <w:b/>
          <w:sz w:val="22"/>
        </w:rPr>
        <w:t>carefully</w:t>
      </w:r>
      <w:r w:rsidR="004B06E5" w:rsidRPr="000C486C">
        <w:rPr>
          <w:sz w:val="22"/>
        </w:rPr>
        <w:t xml:space="preserve"> </w:t>
      </w:r>
      <w:r w:rsidRPr="000C486C">
        <w:rPr>
          <w:sz w:val="22"/>
        </w:rPr>
        <w:t>to the name</w:t>
      </w:r>
      <w:r w:rsidR="004B06E5" w:rsidRPr="000C486C">
        <w:rPr>
          <w:sz w:val="22"/>
        </w:rPr>
        <w:t xml:space="preserve"> and </w:t>
      </w:r>
      <w:r w:rsidR="004B06E5" w:rsidRPr="00C0464E">
        <w:rPr>
          <w:b/>
          <w:sz w:val="22"/>
        </w:rPr>
        <w:t>pronounce it right.</w:t>
      </w:r>
      <w:r w:rsidR="004B06E5" w:rsidRPr="000C486C">
        <w:rPr>
          <w:sz w:val="22"/>
        </w:rPr>
        <w:t xml:space="preserve"> </w:t>
      </w:r>
      <w:r w:rsidR="004B06E5" w:rsidRPr="00C0464E">
        <w:rPr>
          <w:i/>
          <w:sz w:val="22"/>
          <w:u w:val="single"/>
        </w:rPr>
        <w:t>You can do this</w:t>
      </w:r>
      <w:r w:rsidR="004B06E5" w:rsidRPr="00C0464E">
        <w:rPr>
          <w:i/>
          <w:sz w:val="22"/>
        </w:rPr>
        <w:t>!!!</w:t>
      </w:r>
      <w:r w:rsidR="004B06E5" w:rsidRPr="000C486C">
        <w:rPr>
          <w:sz w:val="22"/>
        </w:rPr>
        <w:t xml:space="preserve"> Write it down each name the </w:t>
      </w:r>
      <w:r w:rsidRPr="000C486C">
        <w:rPr>
          <w:sz w:val="22"/>
        </w:rPr>
        <w:t xml:space="preserve">way you hear it. </w:t>
      </w:r>
      <w:r w:rsidR="004B06E5" w:rsidRPr="000C486C">
        <w:rPr>
          <w:sz w:val="22"/>
        </w:rPr>
        <w:t xml:space="preserve"> Keep this list with you.  </w:t>
      </w:r>
      <w:r w:rsidR="00C0464E">
        <w:rPr>
          <w:sz w:val="22"/>
        </w:rPr>
        <w:t>Every day, find a way to ask</w:t>
      </w:r>
      <w:r w:rsidR="004B06E5" w:rsidRPr="000C486C">
        <w:rPr>
          <w:sz w:val="22"/>
        </w:rPr>
        <w:t xml:space="preserve"> student</w:t>
      </w:r>
      <w:r w:rsidR="00C0464E">
        <w:rPr>
          <w:sz w:val="22"/>
        </w:rPr>
        <w:t>s</w:t>
      </w:r>
      <w:r w:rsidR="004B06E5" w:rsidRPr="000C486C">
        <w:rPr>
          <w:sz w:val="22"/>
        </w:rPr>
        <w:t xml:space="preserve"> how you’re doing </w:t>
      </w:r>
      <w:r w:rsidR="00C0464E">
        <w:rPr>
          <w:sz w:val="22"/>
        </w:rPr>
        <w:t xml:space="preserve">with their names </w:t>
      </w:r>
      <w:r w:rsidR="004B06E5" w:rsidRPr="000C486C">
        <w:rPr>
          <w:sz w:val="22"/>
        </w:rPr>
        <w:t xml:space="preserve">and try to improve. </w:t>
      </w:r>
    </w:p>
    <w:p w14:paraId="66904301" w14:textId="77777777" w:rsidR="0072567A" w:rsidRPr="000C486C" w:rsidRDefault="004B06E5" w:rsidP="0024742B">
      <w:pPr>
        <w:pStyle w:val="ListParagraph"/>
        <w:widowControl w:val="0"/>
        <w:numPr>
          <w:ilvl w:val="0"/>
          <w:numId w:val="5"/>
        </w:numPr>
        <w:autoSpaceDE w:val="0"/>
        <w:autoSpaceDN w:val="0"/>
        <w:adjustRightInd w:val="0"/>
        <w:rPr>
          <w:rFonts w:hint="eastAsia"/>
          <w:sz w:val="22"/>
        </w:rPr>
      </w:pPr>
      <w:r w:rsidRPr="00C0464E">
        <w:rPr>
          <w:b/>
          <w:sz w:val="22"/>
        </w:rPr>
        <w:t>Practice.</w:t>
      </w:r>
      <w:r w:rsidRPr="000C486C">
        <w:rPr>
          <w:sz w:val="22"/>
        </w:rPr>
        <w:t xml:space="preserve"> Use names.  Expect students to use one another’s names.  Play name games.  Find ways to use them often at first. E.g.: The Name Game Song; Rhythm Name Game; Memory Name Game, Name Bingo</w:t>
      </w:r>
      <w:r w:rsidR="0024742B" w:rsidRPr="000C486C">
        <w:rPr>
          <w:sz w:val="22"/>
        </w:rPr>
        <w:t>. Truth or Lie.</w:t>
      </w:r>
    </w:p>
    <w:p w14:paraId="47676CB5" w14:textId="305372F7" w:rsidR="00F213D9" w:rsidRDefault="00F213D9" w:rsidP="00F213D9">
      <w:pPr>
        <w:widowControl w:val="0"/>
        <w:autoSpaceDE w:val="0"/>
        <w:autoSpaceDN w:val="0"/>
        <w:adjustRightInd w:val="0"/>
        <w:ind w:left="720"/>
        <w:rPr>
          <w:rFonts w:hint="eastAsia"/>
        </w:rPr>
      </w:pPr>
    </w:p>
    <w:p w14:paraId="5CDB212A" w14:textId="77777777" w:rsidR="00C0464E" w:rsidRDefault="00F213D9" w:rsidP="0024742B">
      <w:pPr>
        <w:widowControl w:val="0"/>
        <w:autoSpaceDE w:val="0"/>
        <w:autoSpaceDN w:val="0"/>
        <w:adjustRightInd w:val="0"/>
        <w:rPr>
          <w:rFonts w:hint="eastAsia"/>
          <w:b/>
          <w:sz w:val="28"/>
          <w:szCs w:val="22"/>
        </w:rPr>
      </w:pPr>
      <w:r w:rsidRPr="00014B69">
        <w:rPr>
          <w:b/>
          <w:bCs/>
          <w:smallCaps/>
          <w:sz w:val="28"/>
          <w:szCs w:val="22"/>
        </w:rPr>
        <w:t>Picture Life History</w:t>
      </w:r>
    </w:p>
    <w:p w14:paraId="65C23272" w14:textId="5D9430A2" w:rsidR="00F213D9" w:rsidRPr="000C486C" w:rsidRDefault="00F213D9" w:rsidP="00C0464E">
      <w:pPr>
        <w:widowControl w:val="0"/>
        <w:autoSpaceDE w:val="0"/>
        <w:autoSpaceDN w:val="0"/>
        <w:adjustRightInd w:val="0"/>
        <w:ind w:left="360"/>
        <w:rPr>
          <w:rFonts w:hint="eastAsia"/>
          <w:sz w:val="22"/>
          <w:szCs w:val="22"/>
        </w:rPr>
      </w:pPr>
      <w:r w:rsidRPr="000C486C">
        <w:rPr>
          <w:i/>
          <w:sz w:val="22"/>
          <w:szCs w:val="22"/>
        </w:rPr>
        <w:t>An effective teacher should take into account the intellectual, social</w:t>
      </w:r>
      <w:r w:rsidR="0024742B" w:rsidRPr="000C486C">
        <w:rPr>
          <w:i/>
          <w:sz w:val="22"/>
          <w:szCs w:val="22"/>
        </w:rPr>
        <w:t>,</w:t>
      </w:r>
      <w:r w:rsidRPr="000C486C">
        <w:rPr>
          <w:i/>
          <w:sz w:val="22"/>
          <w:szCs w:val="22"/>
        </w:rPr>
        <w:t xml:space="preserve"> and cultural characteristics of each student being taught</w:t>
      </w:r>
      <w:r w:rsidRPr="000C486C">
        <w:rPr>
          <w:sz w:val="22"/>
          <w:szCs w:val="22"/>
        </w:rPr>
        <w:t xml:space="preserve">. </w:t>
      </w:r>
      <w:proofErr w:type="gramStart"/>
      <w:r w:rsidRPr="000C486C">
        <w:rPr>
          <w:sz w:val="22"/>
          <w:szCs w:val="22"/>
        </w:rPr>
        <w:t>(</w:t>
      </w:r>
      <w:proofErr w:type="spellStart"/>
      <w:r w:rsidRPr="000C486C">
        <w:rPr>
          <w:sz w:val="22"/>
          <w:szCs w:val="22"/>
        </w:rPr>
        <w:t>Prem</w:t>
      </w:r>
      <w:proofErr w:type="spellEnd"/>
      <w:r w:rsidRPr="000C486C">
        <w:rPr>
          <w:sz w:val="22"/>
          <w:szCs w:val="22"/>
        </w:rPr>
        <w:t xml:space="preserve"> S. Dean, 2014).</w:t>
      </w:r>
      <w:proofErr w:type="gramEnd"/>
      <w:r w:rsidRPr="000C486C">
        <w:rPr>
          <w:sz w:val="22"/>
          <w:szCs w:val="22"/>
        </w:rPr>
        <w:t xml:space="preserve"> We need to learn quickly about our students and who they are</w:t>
      </w:r>
      <w:r w:rsidR="000C486C">
        <w:rPr>
          <w:sz w:val="22"/>
          <w:szCs w:val="22"/>
        </w:rPr>
        <w:t xml:space="preserve"> – and they need to learn about one another</w:t>
      </w:r>
      <w:r w:rsidRPr="000C486C">
        <w:rPr>
          <w:sz w:val="22"/>
          <w:szCs w:val="22"/>
        </w:rPr>
        <w:t xml:space="preserve">. Students draw and tell about pictures of people, places, and ideas important to them. </w:t>
      </w:r>
    </w:p>
    <w:p w14:paraId="3F3D4156" w14:textId="0182C375" w:rsidR="000C486C" w:rsidRPr="000C486C" w:rsidRDefault="000C486C" w:rsidP="0024742B">
      <w:pPr>
        <w:widowControl w:val="0"/>
        <w:autoSpaceDE w:val="0"/>
        <w:autoSpaceDN w:val="0"/>
        <w:adjustRightInd w:val="0"/>
        <w:rPr>
          <w:rFonts w:hint="eastAsia"/>
          <w:sz w:val="22"/>
          <w:szCs w:val="22"/>
        </w:rPr>
      </w:pPr>
    </w:p>
    <w:p w14:paraId="31243317" w14:textId="201E0CE5" w:rsidR="000C486C" w:rsidRPr="000C486C" w:rsidRDefault="000C486C" w:rsidP="000C486C">
      <w:pPr>
        <w:widowControl w:val="0"/>
        <w:numPr>
          <w:ilvl w:val="0"/>
          <w:numId w:val="8"/>
        </w:numPr>
        <w:spacing w:after="60"/>
        <w:rPr>
          <w:rFonts w:hint="eastAsia"/>
          <w:b/>
          <w:sz w:val="22"/>
          <w:szCs w:val="22"/>
        </w:rPr>
      </w:pPr>
      <w:r w:rsidRPr="000C486C">
        <w:rPr>
          <w:noProof/>
          <w:sz w:val="22"/>
          <w:szCs w:val="22"/>
        </w:rPr>
        <w:drawing>
          <wp:anchor distT="0" distB="0" distL="114300" distR="114300" simplePos="0" relativeHeight="251661312" behindDoc="0" locked="0" layoutInCell="1" allowOverlap="1" wp14:anchorId="598E9785" wp14:editId="0250E787">
            <wp:simplePos x="0" y="0"/>
            <wp:positionH relativeFrom="column">
              <wp:posOffset>2868930</wp:posOffset>
            </wp:positionH>
            <wp:positionV relativeFrom="paragraph">
              <wp:posOffset>24765</wp:posOffset>
            </wp:positionV>
            <wp:extent cx="2969260" cy="2286000"/>
            <wp:effectExtent l="0" t="0" r="2540" b="0"/>
            <wp:wrapThrough wrapText="bothSides">
              <wp:wrapPolygon edited="0">
                <wp:start x="0" y="0"/>
                <wp:lineTo x="0" y="21360"/>
                <wp:lineTo x="21434" y="21360"/>
                <wp:lineTo x="214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970" t="6130" r="4459"/>
                    <a:stretch/>
                  </pic:blipFill>
                  <pic:spPr bwMode="auto">
                    <a:xfrm>
                      <a:off x="0" y="0"/>
                      <a:ext cx="296926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86C">
        <w:rPr>
          <w:sz w:val="22"/>
          <w:szCs w:val="22"/>
        </w:rPr>
        <w:t>Pass out an index card (or sheet of paper) to each participant.</w:t>
      </w:r>
    </w:p>
    <w:p w14:paraId="54C8C076" w14:textId="43293D36" w:rsidR="000C486C" w:rsidRPr="000C486C" w:rsidRDefault="000C486C" w:rsidP="000C486C">
      <w:pPr>
        <w:widowControl w:val="0"/>
        <w:numPr>
          <w:ilvl w:val="0"/>
          <w:numId w:val="8"/>
        </w:numPr>
        <w:spacing w:after="60"/>
        <w:rPr>
          <w:rFonts w:hint="eastAsia"/>
          <w:b/>
          <w:sz w:val="22"/>
          <w:szCs w:val="22"/>
        </w:rPr>
      </w:pPr>
      <w:r w:rsidRPr="000C486C">
        <w:rPr>
          <w:sz w:val="22"/>
          <w:szCs w:val="22"/>
        </w:rPr>
        <w:t>Ask participants to write their name where they come from, something they value in the center of the card</w:t>
      </w:r>
    </w:p>
    <w:p w14:paraId="348C572B" w14:textId="77777777" w:rsidR="000C486C" w:rsidRPr="000C486C" w:rsidRDefault="000C486C" w:rsidP="000C486C">
      <w:pPr>
        <w:widowControl w:val="0"/>
        <w:numPr>
          <w:ilvl w:val="0"/>
          <w:numId w:val="8"/>
        </w:numPr>
        <w:spacing w:after="60"/>
        <w:rPr>
          <w:rFonts w:hint="eastAsia"/>
          <w:b/>
          <w:sz w:val="22"/>
          <w:szCs w:val="22"/>
        </w:rPr>
      </w:pPr>
      <w:r w:rsidRPr="000C486C">
        <w:rPr>
          <w:sz w:val="22"/>
          <w:szCs w:val="22"/>
        </w:rPr>
        <w:t xml:space="preserve">Ask participants to draw something about their early years in the left upper corner </w:t>
      </w:r>
    </w:p>
    <w:p w14:paraId="06F8E078" w14:textId="77777777" w:rsidR="000C486C" w:rsidRPr="000C486C" w:rsidRDefault="000C486C" w:rsidP="000C486C">
      <w:pPr>
        <w:widowControl w:val="0"/>
        <w:numPr>
          <w:ilvl w:val="0"/>
          <w:numId w:val="8"/>
        </w:numPr>
        <w:spacing w:after="60"/>
        <w:rPr>
          <w:rFonts w:hint="eastAsia"/>
          <w:b/>
          <w:sz w:val="22"/>
          <w:szCs w:val="22"/>
        </w:rPr>
      </w:pPr>
      <w:r w:rsidRPr="000C486C">
        <w:rPr>
          <w:sz w:val="22"/>
          <w:szCs w:val="22"/>
        </w:rPr>
        <w:t xml:space="preserve">Ask participants to draw something about important people to them/their families in the right upper corner. </w:t>
      </w:r>
    </w:p>
    <w:p w14:paraId="14C818E3" w14:textId="69968E9F" w:rsidR="000C486C" w:rsidRPr="000C486C" w:rsidRDefault="000C486C" w:rsidP="000C486C">
      <w:pPr>
        <w:widowControl w:val="0"/>
        <w:numPr>
          <w:ilvl w:val="0"/>
          <w:numId w:val="8"/>
        </w:numPr>
        <w:spacing w:after="60"/>
        <w:rPr>
          <w:rFonts w:hint="eastAsia"/>
          <w:b/>
          <w:sz w:val="22"/>
          <w:szCs w:val="22"/>
        </w:rPr>
      </w:pPr>
      <w:r w:rsidRPr="000C486C">
        <w:rPr>
          <w:sz w:val="22"/>
          <w:szCs w:val="22"/>
        </w:rPr>
        <w:t xml:space="preserve">Ask participants to something they love to do in the left lower corner </w:t>
      </w:r>
    </w:p>
    <w:p w14:paraId="5B6F8645" w14:textId="141A3165" w:rsidR="000C486C" w:rsidRPr="000C486C" w:rsidRDefault="000C486C" w:rsidP="000C486C">
      <w:pPr>
        <w:widowControl w:val="0"/>
        <w:numPr>
          <w:ilvl w:val="0"/>
          <w:numId w:val="8"/>
        </w:numPr>
        <w:spacing w:after="60"/>
        <w:rPr>
          <w:rFonts w:hint="eastAsia"/>
          <w:b/>
          <w:sz w:val="22"/>
          <w:szCs w:val="22"/>
        </w:rPr>
      </w:pPr>
      <w:r w:rsidRPr="000C486C">
        <w:rPr>
          <w:sz w:val="22"/>
          <w:szCs w:val="22"/>
        </w:rPr>
        <w:t xml:space="preserve">Ask participants to draw goals for the future </w:t>
      </w:r>
      <w:r w:rsidRPr="000C486C">
        <w:rPr>
          <w:sz w:val="22"/>
          <w:szCs w:val="22"/>
        </w:rPr>
        <w:lastRenderedPageBreak/>
        <w:t>in the right lower corner.</w:t>
      </w:r>
    </w:p>
    <w:p w14:paraId="607EDBAF" w14:textId="4BE5A710" w:rsidR="000C486C" w:rsidRPr="000C486C" w:rsidRDefault="005F11A5" w:rsidP="000C486C">
      <w:pPr>
        <w:widowControl w:val="0"/>
        <w:numPr>
          <w:ilvl w:val="0"/>
          <w:numId w:val="8"/>
        </w:numPr>
        <w:spacing w:after="60"/>
        <w:rPr>
          <w:rFonts w:hint="eastAsia"/>
          <w:b/>
          <w:sz w:val="22"/>
          <w:szCs w:val="22"/>
        </w:rPr>
      </w:pPr>
      <w:bookmarkStart w:id="0" w:name="_GoBack"/>
      <w:r w:rsidRPr="000C486C">
        <w:rPr>
          <w:noProof/>
          <w:sz w:val="22"/>
          <w:szCs w:val="22"/>
        </w:rPr>
        <w:drawing>
          <wp:anchor distT="0" distB="0" distL="114300" distR="114300" simplePos="0" relativeHeight="251659264" behindDoc="0" locked="0" layoutInCell="1" allowOverlap="1" wp14:anchorId="39C2A0D6" wp14:editId="65144DFB">
            <wp:simplePos x="0" y="0"/>
            <wp:positionH relativeFrom="column">
              <wp:posOffset>3314700</wp:posOffset>
            </wp:positionH>
            <wp:positionV relativeFrom="paragraph">
              <wp:posOffset>-63500</wp:posOffset>
            </wp:positionV>
            <wp:extent cx="2279015" cy="1567815"/>
            <wp:effectExtent l="0" t="0" r="6985" b="6985"/>
            <wp:wrapTight wrapText="bothSides">
              <wp:wrapPolygon edited="0">
                <wp:start x="0" y="0"/>
                <wp:lineTo x="0" y="21346"/>
                <wp:lineTo x="21425" y="21346"/>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013" t="12669" r="9412" b="15309"/>
                    <a:stretch/>
                  </pic:blipFill>
                  <pic:spPr bwMode="auto">
                    <a:xfrm>
                      <a:off x="0" y="0"/>
                      <a:ext cx="2279015" cy="156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0C486C" w:rsidRPr="000C486C">
        <w:rPr>
          <w:sz w:val="22"/>
          <w:szCs w:val="22"/>
        </w:rPr>
        <w:t xml:space="preserve">After they have completed the drawing, participants find a partner (preferably someone they do not know well) and introduce themselves, using the pictures on the cards as cues. </w:t>
      </w:r>
    </w:p>
    <w:p w14:paraId="7DBEA183" w14:textId="061FBCDB" w:rsidR="000C486C" w:rsidRPr="000C486C" w:rsidRDefault="000C486C" w:rsidP="000C486C">
      <w:pPr>
        <w:pStyle w:val="ListParagraph"/>
        <w:widowControl w:val="0"/>
        <w:numPr>
          <w:ilvl w:val="0"/>
          <w:numId w:val="8"/>
        </w:numPr>
        <w:spacing w:after="60"/>
        <w:rPr>
          <w:rFonts w:hint="eastAsia"/>
          <w:b/>
          <w:sz w:val="22"/>
          <w:szCs w:val="22"/>
        </w:rPr>
      </w:pPr>
      <w:r w:rsidRPr="000C486C">
        <w:rPr>
          <w:sz w:val="22"/>
          <w:szCs w:val="22"/>
        </w:rPr>
        <w:t>Optional:</w:t>
      </w:r>
    </w:p>
    <w:p w14:paraId="15470FBC" w14:textId="55449B9B" w:rsidR="000C486C" w:rsidRPr="000C486C" w:rsidRDefault="000C486C" w:rsidP="000C486C">
      <w:pPr>
        <w:widowControl w:val="0"/>
        <w:numPr>
          <w:ilvl w:val="0"/>
          <w:numId w:val="8"/>
        </w:numPr>
        <w:spacing w:after="60"/>
        <w:rPr>
          <w:rFonts w:hint="eastAsia"/>
          <w:b/>
          <w:sz w:val="22"/>
          <w:szCs w:val="22"/>
        </w:rPr>
      </w:pPr>
      <w:r w:rsidRPr="000C486C">
        <w:rPr>
          <w:sz w:val="22"/>
          <w:szCs w:val="22"/>
        </w:rPr>
        <w:t>Next, partners exchange cards.</w:t>
      </w:r>
    </w:p>
    <w:p w14:paraId="62335D8F" w14:textId="77777777" w:rsidR="000C486C" w:rsidRPr="000C486C" w:rsidRDefault="000C486C" w:rsidP="000C486C">
      <w:pPr>
        <w:widowControl w:val="0"/>
        <w:numPr>
          <w:ilvl w:val="0"/>
          <w:numId w:val="8"/>
        </w:numPr>
        <w:spacing w:after="60"/>
        <w:rPr>
          <w:rFonts w:hint="eastAsia"/>
          <w:sz w:val="22"/>
          <w:szCs w:val="22"/>
        </w:rPr>
      </w:pPr>
      <w:r w:rsidRPr="000C486C">
        <w:rPr>
          <w:sz w:val="22"/>
          <w:szCs w:val="22"/>
        </w:rPr>
        <w:t>Partners introduce one another to another pair and/or the whole group using the cards as prompts.  (Partners are allowed to help one another.)</w:t>
      </w:r>
    </w:p>
    <w:p w14:paraId="4E99DF0D" w14:textId="77777777" w:rsidR="00F213D9" w:rsidRDefault="00F213D9" w:rsidP="00014B69">
      <w:pPr>
        <w:widowControl w:val="0"/>
        <w:autoSpaceDE w:val="0"/>
        <w:autoSpaceDN w:val="0"/>
        <w:adjustRightInd w:val="0"/>
        <w:rPr>
          <w:rFonts w:hint="eastAsia"/>
        </w:rPr>
      </w:pPr>
    </w:p>
    <w:p w14:paraId="28156E39" w14:textId="77777777" w:rsidR="00C0464E" w:rsidRDefault="00F213D9" w:rsidP="000C486C">
      <w:pPr>
        <w:widowControl w:val="0"/>
        <w:autoSpaceDE w:val="0"/>
        <w:autoSpaceDN w:val="0"/>
        <w:adjustRightInd w:val="0"/>
        <w:rPr>
          <w:rFonts w:hint="eastAsia"/>
          <w:b/>
          <w:sz w:val="28"/>
        </w:rPr>
      </w:pPr>
      <w:r w:rsidRPr="00014B69">
        <w:rPr>
          <w:b/>
          <w:bCs/>
          <w:smallCaps/>
          <w:sz w:val="28"/>
        </w:rPr>
        <w:t>Total Physical Response</w:t>
      </w:r>
      <w:r w:rsidR="000C486C" w:rsidRPr="00014B69">
        <w:rPr>
          <w:b/>
          <w:bCs/>
          <w:smallCaps/>
          <w:sz w:val="28"/>
        </w:rPr>
        <w:t xml:space="preserve"> (TPR)</w:t>
      </w:r>
    </w:p>
    <w:p w14:paraId="000EE273" w14:textId="59324CFC" w:rsidR="00F213D9" w:rsidRDefault="00F213D9" w:rsidP="00A65E49">
      <w:pPr>
        <w:ind w:left="360"/>
        <w:rPr>
          <w:rFonts w:hint="eastAsia"/>
          <w:sz w:val="22"/>
        </w:rPr>
      </w:pPr>
      <w:r w:rsidRPr="00A65E49">
        <w:rPr>
          <w:sz w:val="22"/>
        </w:rPr>
        <w:t xml:space="preserve">TPR research opened up the concept that for children and adults acquiring another language in school, success can be assured if comprehension is developed before speaking. </w:t>
      </w:r>
      <w:r w:rsidRPr="000C486C">
        <w:rPr>
          <w:sz w:val="22"/>
        </w:rPr>
        <w:t xml:space="preserve">(James S. Asher, 2007). Strategies for using TPR for teaching intro classroom language as well as technical content language are demonstrated, with accompanying sample TPR scripts. </w:t>
      </w:r>
    </w:p>
    <w:p w14:paraId="573B272E" w14:textId="77777777" w:rsidR="000C486C" w:rsidRDefault="000C486C" w:rsidP="000C486C">
      <w:pPr>
        <w:widowControl w:val="0"/>
        <w:autoSpaceDE w:val="0"/>
        <w:autoSpaceDN w:val="0"/>
        <w:adjustRightInd w:val="0"/>
        <w:rPr>
          <w:rFonts w:hint="eastAsia"/>
          <w:sz w:val="22"/>
        </w:rPr>
      </w:pPr>
    </w:p>
    <w:p w14:paraId="5D1FE3AC" w14:textId="2FA6DB20" w:rsidR="000C486C" w:rsidRDefault="000C486C" w:rsidP="000C486C">
      <w:pPr>
        <w:widowControl w:val="0"/>
        <w:autoSpaceDE w:val="0"/>
        <w:autoSpaceDN w:val="0"/>
        <w:adjustRightInd w:val="0"/>
        <w:rPr>
          <w:rFonts w:hint="eastAsia"/>
          <w:sz w:val="22"/>
        </w:rPr>
      </w:pPr>
      <w:r w:rsidRPr="000C486C">
        <w:rPr>
          <w:sz w:val="22"/>
        </w:rPr>
        <w:t xml:space="preserve">In TPR, teachers introduce only a few new words each time.  </w:t>
      </w:r>
      <w:r>
        <w:rPr>
          <w:sz w:val="22"/>
        </w:rPr>
        <w:t xml:space="preserve">Scripts are written in command form, and students first show their understanding through actions.  They can eventually move to speaking, reading and writing the scripts.  </w:t>
      </w:r>
    </w:p>
    <w:p w14:paraId="3A229595" w14:textId="77777777" w:rsidR="000C486C" w:rsidRDefault="000C486C" w:rsidP="000C486C">
      <w:pPr>
        <w:widowControl w:val="0"/>
        <w:autoSpaceDE w:val="0"/>
        <w:autoSpaceDN w:val="0"/>
        <w:adjustRightInd w:val="0"/>
        <w:rPr>
          <w:rFonts w:hint="eastAsia"/>
          <w:sz w:val="22"/>
        </w:rPr>
      </w:pPr>
    </w:p>
    <w:p w14:paraId="135B043A" w14:textId="5BD14DEB" w:rsidR="000C486C" w:rsidRPr="00014B69" w:rsidRDefault="000C486C" w:rsidP="000C486C">
      <w:pPr>
        <w:widowControl w:val="0"/>
        <w:autoSpaceDE w:val="0"/>
        <w:autoSpaceDN w:val="0"/>
        <w:adjustRightInd w:val="0"/>
        <w:rPr>
          <w:rFonts w:hint="eastAsia"/>
          <w:b/>
          <w:i/>
          <w:sz w:val="22"/>
        </w:rPr>
      </w:pPr>
      <w:r w:rsidRPr="00014B69">
        <w:rPr>
          <w:b/>
          <w:i/>
          <w:sz w:val="22"/>
        </w:rPr>
        <w:t>Asher’s seven steps include:</w:t>
      </w:r>
    </w:p>
    <w:p w14:paraId="5611F865" w14:textId="77777777" w:rsidR="00F213D9" w:rsidRPr="000C486C" w:rsidRDefault="00F213D9" w:rsidP="000C486C">
      <w:pPr>
        <w:widowControl w:val="0"/>
        <w:autoSpaceDE w:val="0"/>
        <w:autoSpaceDN w:val="0"/>
        <w:adjustRightInd w:val="0"/>
        <w:spacing w:after="60"/>
        <w:rPr>
          <w:rFonts w:hint="eastAsia"/>
          <w:b/>
          <w:sz w:val="22"/>
        </w:rPr>
      </w:pPr>
    </w:p>
    <w:p w14:paraId="6166AD57" w14:textId="6E7EC143" w:rsidR="000C486C" w:rsidRPr="00C0464E" w:rsidRDefault="000C486C" w:rsidP="000C486C">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sz w:val="22"/>
          <w:szCs w:val="22"/>
        </w:rPr>
      </w:pPr>
      <w:r w:rsidRPr="00C0464E">
        <w:rPr>
          <w:b/>
          <w:bCs/>
          <w:i/>
          <w:iCs/>
          <w:sz w:val="22"/>
          <w:szCs w:val="22"/>
        </w:rPr>
        <w:t>1. Preparation.</w:t>
      </w:r>
      <w:r w:rsidRPr="00C0464E">
        <w:rPr>
          <w:sz w:val="22"/>
          <w:szCs w:val="22"/>
        </w:rPr>
        <w:t xml:space="preserve"> The teacher prepares a short script, incorporating language appropriate to learners’ level and often using props and actions that help communicate the language.  Asher recommends that teachers introduce only a few new concepts at once and wait until these are mastered before adding more. </w:t>
      </w:r>
    </w:p>
    <w:p w14:paraId="2A6DBAF6" w14:textId="665F3B9C" w:rsidR="000C486C" w:rsidRPr="00C0464E" w:rsidRDefault="000C486C" w:rsidP="000C486C">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sz w:val="22"/>
          <w:szCs w:val="22"/>
        </w:rPr>
      </w:pPr>
      <w:r w:rsidRPr="00C0464E">
        <w:rPr>
          <w:b/>
          <w:bCs/>
          <w:i/>
          <w:iCs/>
          <w:sz w:val="22"/>
          <w:szCs w:val="22"/>
        </w:rPr>
        <w:t>2. Demonstration</w:t>
      </w:r>
      <w:r w:rsidRPr="00C0464E">
        <w:rPr>
          <w:b/>
          <w:bCs/>
          <w:sz w:val="22"/>
          <w:szCs w:val="22"/>
        </w:rPr>
        <w:t xml:space="preserve">. </w:t>
      </w:r>
      <w:r w:rsidRPr="00C0464E">
        <w:rPr>
          <w:sz w:val="22"/>
          <w:szCs w:val="22"/>
        </w:rPr>
        <w:t>Teacher and/or a few individuals demonstrate the actions for the series of commands. The teacher makes every effort to keep the lessons lighthearted and fun.   The series is repeated several times with variations in the order of the commands.</w:t>
      </w:r>
    </w:p>
    <w:p w14:paraId="7223F1D3" w14:textId="052E9037" w:rsidR="000C486C" w:rsidRPr="00C0464E" w:rsidRDefault="000C486C" w:rsidP="000C486C">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sz w:val="22"/>
          <w:szCs w:val="22"/>
        </w:rPr>
      </w:pPr>
      <w:r w:rsidRPr="00C0464E">
        <w:rPr>
          <w:b/>
          <w:bCs/>
          <w:i/>
          <w:iCs/>
          <w:sz w:val="22"/>
          <w:szCs w:val="22"/>
        </w:rPr>
        <w:t>3. Whole group demonstration</w:t>
      </w:r>
      <w:r w:rsidRPr="00C0464E">
        <w:rPr>
          <w:i/>
          <w:iCs/>
          <w:sz w:val="22"/>
          <w:szCs w:val="22"/>
        </w:rPr>
        <w:t>.</w:t>
      </w:r>
      <w:r w:rsidRPr="00C0464E">
        <w:rPr>
          <w:sz w:val="22"/>
          <w:szCs w:val="22"/>
        </w:rPr>
        <w:t xml:space="preserve">  Now the whole group participates in repetitions and variations of the sequence in order. </w:t>
      </w:r>
    </w:p>
    <w:p w14:paraId="0ECB9004" w14:textId="0546B8DC" w:rsidR="000C486C" w:rsidRPr="00C0464E" w:rsidRDefault="000C486C" w:rsidP="000C486C">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sz w:val="22"/>
          <w:szCs w:val="22"/>
        </w:rPr>
      </w:pPr>
      <w:r w:rsidRPr="00C0464E">
        <w:rPr>
          <w:b/>
          <w:bCs/>
          <w:i/>
          <w:iCs/>
          <w:sz w:val="22"/>
          <w:szCs w:val="22"/>
        </w:rPr>
        <w:t>4.  Written copy.</w:t>
      </w:r>
      <w:r w:rsidRPr="00C0464E">
        <w:rPr>
          <w:i/>
          <w:iCs/>
          <w:sz w:val="22"/>
          <w:szCs w:val="22"/>
        </w:rPr>
        <w:t xml:space="preserve">  </w:t>
      </w:r>
      <w:r w:rsidRPr="00C0464E">
        <w:rPr>
          <w:sz w:val="22"/>
          <w:szCs w:val="22"/>
        </w:rPr>
        <w:t xml:space="preserve">For students who are beginning to read and write in English, the teacher provides written text, which </w:t>
      </w:r>
      <w:proofErr w:type="gramStart"/>
      <w:r w:rsidRPr="00C0464E">
        <w:rPr>
          <w:sz w:val="22"/>
          <w:szCs w:val="22"/>
        </w:rPr>
        <w:t>students</w:t>
      </w:r>
      <w:proofErr w:type="gramEnd"/>
      <w:r w:rsidRPr="00C0464E">
        <w:rPr>
          <w:sz w:val="22"/>
          <w:szCs w:val="22"/>
        </w:rPr>
        <w:t xml:space="preserve"> copy and study. </w:t>
      </w:r>
    </w:p>
    <w:p w14:paraId="42A46346" w14:textId="634C6836" w:rsidR="000C486C" w:rsidRPr="00C0464E" w:rsidRDefault="000C486C" w:rsidP="000C486C">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sz w:val="22"/>
          <w:szCs w:val="22"/>
        </w:rPr>
      </w:pPr>
      <w:r w:rsidRPr="00C0464E">
        <w:rPr>
          <w:b/>
          <w:bCs/>
          <w:i/>
          <w:iCs/>
          <w:sz w:val="22"/>
          <w:szCs w:val="22"/>
        </w:rPr>
        <w:t>5. Oral repetition and questions.</w:t>
      </w:r>
      <w:r w:rsidRPr="00C0464E">
        <w:rPr>
          <w:i/>
          <w:iCs/>
          <w:sz w:val="22"/>
          <w:szCs w:val="22"/>
        </w:rPr>
        <w:t xml:space="preserve">  </w:t>
      </w:r>
      <w:r w:rsidRPr="00C0464E">
        <w:rPr>
          <w:sz w:val="22"/>
          <w:szCs w:val="22"/>
        </w:rPr>
        <w:t>After listening comprehension has been completely internalized (Asher says that at least 10 hours of initial instruction should require no oral response) students are ready to begin to speak. They practice repeating the series, ask and answer questions about it, and respond to the commands out of order.</w:t>
      </w:r>
    </w:p>
    <w:p w14:paraId="78C98609" w14:textId="768B9126" w:rsidR="000C486C" w:rsidRPr="00C0464E" w:rsidRDefault="000C486C" w:rsidP="000C486C">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sz w:val="22"/>
          <w:szCs w:val="22"/>
        </w:rPr>
      </w:pPr>
      <w:r w:rsidRPr="00C0464E">
        <w:rPr>
          <w:b/>
          <w:bCs/>
          <w:i/>
          <w:iCs/>
          <w:sz w:val="22"/>
          <w:szCs w:val="22"/>
        </w:rPr>
        <w:t>6.  Student demonstration.</w:t>
      </w:r>
      <w:r w:rsidRPr="00C0464E">
        <w:rPr>
          <w:b/>
          <w:bCs/>
          <w:sz w:val="22"/>
          <w:szCs w:val="22"/>
        </w:rPr>
        <w:t xml:space="preserve">  </w:t>
      </w:r>
      <w:r w:rsidRPr="00C0464E">
        <w:rPr>
          <w:sz w:val="22"/>
          <w:szCs w:val="22"/>
        </w:rPr>
        <w:t xml:space="preserve">Depending on language and reading levels, </w:t>
      </w:r>
      <w:proofErr w:type="gramStart"/>
      <w:r w:rsidRPr="00C0464E">
        <w:rPr>
          <w:sz w:val="22"/>
          <w:szCs w:val="22"/>
        </w:rPr>
        <w:t>students  recite</w:t>
      </w:r>
      <w:proofErr w:type="gramEnd"/>
      <w:r w:rsidRPr="00C0464E">
        <w:rPr>
          <w:sz w:val="22"/>
          <w:szCs w:val="22"/>
        </w:rPr>
        <w:t>, or, read the script and perform the actions in front of the class.  The teacher checks carefully, and guides students toward correct pronunciation, grammatical usage, and comprehension.</w:t>
      </w:r>
    </w:p>
    <w:p w14:paraId="6627F32A" w14:textId="77777777" w:rsidR="000C486C" w:rsidRPr="00C0464E" w:rsidRDefault="000C486C" w:rsidP="000C486C">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sz w:val="22"/>
          <w:szCs w:val="22"/>
        </w:rPr>
      </w:pPr>
      <w:r w:rsidRPr="00C0464E">
        <w:rPr>
          <w:b/>
          <w:bCs/>
          <w:i/>
          <w:iCs/>
          <w:sz w:val="22"/>
          <w:szCs w:val="22"/>
        </w:rPr>
        <w:t xml:space="preserve">7.  Pair </w:t>
      </w:r>
      <w:proofErr w:type="gramStart"/>
      <w:r w:rsidRPr="00C0464E">
        <w:rPr>
          <w:b/>
          <w:bCs/>
          <w:i/>
          <w:iCs/>
          <w:sz w:val="22"/>
          <w:szCs w:val="22"/>
        </w:rPr>
        <w:t>practice</w:t>
      </w:r>
      <w:proofErr w:type="gramEnd"/>
      <w:r w:rsidRPr="00C0464E">
        <w:rPr>
          <w:b/>
          <w:bCs/>
          <w:i/>
          <w:iCs/>
          <w:sz w:val="22"/>
          <w:szCs w:val="22"/>
        </w:rPr>
        <w:t xml:space="preserve">.  </w:t>
      </w:r>
      <w:r w:rsidRPr="00C0464E">
        <w:rPr>
          <w:sz w:val="22"/>
          <w:szCs w:val="22"/>
        </w:rPr>
        <w:t xml:space="preserve">Students solidify their learning by practicing as pairs, taking turns in roles as readers/speakers and actors.  </w:t>
      </w:r>
    </w:p>
    <w:p w14:paraId="56529265" w14:textId="38C71D3C" w:rsidR="00014B69" w:rsidRPr="00C0464E" w:rsidRDefault="000C486C" w:rsidP="00014B69">
      <w:pPr>
        <w:widowControl w:val="0"/>
        <w:autoSpaceDE w:val="0"/>
        <w:autoSpaceDN w:val="0"/>
        <w:adjustRightInd w:val="0"/>
        <w:spacing w:after="60"/>
        <w:rPr>
          <w:rFonts w:hint="eastAsia"/>
          <w:i/>
          <w:sz w:val="22"/>
          <w:szCs w:val="22"/>
        </w:rPr>
      </w:pPr>
      <w:r w:rsidRPr="00C0464E">
        <w:rPr>
          <w:i/>
          <w:sz w:val="22"/>
          <w:szCs w:val="22"/>
        </w:rPr>
        <w:t>(See www.mlmcc.com (handouts) for sample scripts from a variety of content areas.)</w:t>
      </w:r>
    </w:p>
    <w:p w14:paraId="49B959E4" w14:textId="77777777" w:rsidR="00014B69" w:rsidRPr="00014B69" w:rsidRDefault="00014B69" w:rsidP="00014B69">
      <w:pPr>
        <w:widowControl w:val="0"/>
        <w:autoSpaceDE w:val="0"/>
        <w:autoSpaceDN w:val="0"/>
        <w:adjustRightInd w:val="0"/>
        <w:spacing w:after="60"/>
        <w:rPr>
          <w:rFonts w:hint="eastAsia"/>
          <w:i/>
          <w:sz w:val="22"/>
        </w:rPr>
      </w:pPr>
    </w:p>
    <w:p w14:paraId="3CA64935" w14:textId="77777777" w:rsidR="00C0464E" w:rsidRDefault="00F213D9" w:rsidP="00014B69">
      <w:pPr>
        <w:widowControl w:val="0"/>
        <w:autoSpaceDE w:val="0"/>
        <w:autoSpaceDN w:val="0"/>
        <w:adjustRightInd w:val="0"/>
        <w:spacing w:after="60"/>
        <w:rPr>
          <w:rFonts w:hint="eastAsia"/>
          <w:b/>
          <w:sz w:val="28"/>
        </w:rPr>
      </w:pPr>
      <w:r w:rsidRPr="000C486C">
        <w:rPr>
          <w:b/>
          <w:bCs/>
          <w:smallCaps/>
          <w:sz w:val="28"/>
        </w:rPr>
        <w:t>Lineup</w:t>
      </w:r>
    </w:p>
    <w:p w14:paraId="5B52ED5B" w14:textId="605FC3F6" w:rsidR="00F213D9" w:rsidRPr="00A65E49" w:rsidRDefault="00F213D9" w:rsidP="00A65E49">
      <w:pPr>
        <w:ind w:left="360"/>
        <w:rPr>
          <w:rFonts w:hint="eastAsia"/>
          <w:sz w:val="22"/>
        </w:rPr>
      </w:pPr>
      <w:r w:rsidRPr="00A65E49">
        <w:rPr>
          <w:sz w:val="22"/>
        </w:rPr>
        <w:t xml:space="preserve">When we keep students active, we keep their energy levels up and provide their brains with the oxygen-rich blood needed for highest performance. </w:t>
      </w:r>
      <w:r w:rsidRPr="000C486C">
        <w:rPr>
          <w:sz w:val="22"/>
        </w:rPr>
        <w:t xml:space="preserve">(Eric Jensen, 2005). </w:t>
      </w:r>
    </w:p>
    <w:p w14:paraId="69C623C1" w14:textId="77777777" w:rsidR="000C486C" w:rsidRPr="009B0CA4" w:rsidRDefault="000C486C" w:rsidP="00C0464E">
      <w:pPr>
        <w:pStyle w:val="ATNormal2"/>
        <w:spacing w:after="60" w:line="240" w:lineRule="auto"/>
        <w:rPr>
          <w:rFonts w:hint="eastAsia"/>
        </w:rPr>
      </w:pPr>
      <w:r>
        <w:t xml:space="preserve">Lineups are an engaging way to have learners practice oral language (Levine &amp; McCloskey, 2013).  </w:t>
      </w:r>
      <w:r w:rsidRPr="00B828DC">
        <w:t xml:space="preserve">As students mingle and move around, they ask and answer questions and compare their responses about a topic. Eventually, they find their position </w:t>
      </w:r>
      <w:r>
        <w:t xml:space="preserve">according to some criterion that can be ordered. </w:t>
      </w:r>
      <w:r w:rsidRPr="00B828DC">
        <w:t>The line</w:t>
      </w:r>
      <w:r>
        <w:t>-</w:t>
      </w:r>
      <w:r w:rsidRPr="00B828DC">
        <w:t xml:space="preserve">up can be used as a quick warm up, a review of a topic, for dividing students into pair or groups by matching those standing next to each other or those standing at the end of the line etc. </w:t>
      </w:r>
    </w:p>
    <w:p w14:paraId="5E8120AE" w14:textId="77777777" w:rsidR="000C486C" w:rsidRPr="00014B69" w:rsidRDefault="000C486C" w:rsidP="00014B69">
      <w:p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rPr>
          <w:rFonts w:hint="eastAsia"/>
          <w:b/>
          <w:bCs/>
          <w:i/>
          <w:iCs/>
          <w:sz w:val="22"/>
        </w:rPr>
      </w:pPr>
      <w:r w:rsidRPr="00014B69">
        <w:rPr>
          <w:b/>
          <w:bCs/>
          <w:i/>
          <w:iCs/>
          <w:sz w:val="22"/>
        </w:rPr>
        <w:t>Procedure:</w:t>
      </w:r>
    </w:p>
    <w:p w14:paraId="1ACF8B1B" w14:textId="1350B8DA" w:rsidR="000C486C" w:rsidRPr="00014B69" w:rsidRDefault="000C486C"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Ask a question that results in answers that can be ordered, for example, </w:t>
      </w:r>
      <w:proofErr w:type="gramStart"/>
      <w:r w:rsidRPr="00014B69">
        <w:rPr>
          <w:bCs/>
          <w:iCs/>
          <w:sz w:val="22"/>
        </w:rPr>
        <w:t>What</w:t>
      </w:r>
      <w:proofErr w:type="gramEnd"/>
      <w:r w:rsidRPr="00014B69">
        <w:rPr>
          <w:bCs/>
          <w:iCs/>
          <w:sz w:val="22"/>
        </w:rPr>
        <w:t xml:space="preserve"> time do you get to school in the morning?  How far do you travel to school?  What is the month and day of your birthday?   What is your favorite number? </w:t>
      </w:r>
      <w:r w:rsidR="00014B69" w:rsidRPr="00014B69">
        <w:rPr>
          <w:bCs/>
          <w:iCs/>
          <w:sz w:val="22"/>
        </w:rPr>
        <w:t>What is your first name?  What is your pretend first name? What letter does your name start with?</w:t>
      </w:r>
    </w:p>
    <w:p w14:paraId="271840C2" w14:textId="1AD04C41" w:rsidR="000C486C" w:rsidRPr="00014B69" w:rsidRDefault="000C486C"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Model </w:t>
      </w:r>
      <w:r w:rsidR="00014B69" w:rsidRPr="00014B69">
        <w:rPr>
          <w:bCs/>
          <w:iCs/>
          <w:sz w:val="22"/>
        </w:rPr>
        <w:t xml:space="preserve">and have </w:t>
      </w:r>
      <w:proofErr w:type="gramStart"/>
      <w:r w:rsidR="00014B69" w:rsidRPr="00014B69">
        <w:rPr>
          <w:bCs/>
          <w:iCs/>
          <w:sz w:val="22"/>
        </w:rPr>
        <w:t>learners</w:t>
      </w:r>
      <w:proofErr w:type="gramEnd"/>
      <w:r w:rsidR="00014B69" w:rsidRPr="00014B69">
        <w:rPr>
          <w:bCs/>
          <w:iCs/>
          <w:sz w:val="22"/>
        </w:rPr>
        <w:t xml:space="preserve"> practice </w:t>
      </w:r>
      <w:r w:rsidRPr="00014B69">
        <w:rPr>
          <w:bCs/>
          <w:iCs/>
          <w:sz w:val="22"/>
        </w:rPr>
        <w:t>asking and answering the question so that everyone has the language they need</w:t>
      </w:r>
      <w:r w:rsidR="00014B69" w:rsidRPr="00014B69">
        <w:rPr>
          <w:bCs/>
          <w:iCs/>
          <w:sz w:val="22"/>
        </w:rPr>
        <w:t xml:space="preserve"> for the activity</w:t>
      </w:r>
      <w:r w:rsidRPr="00014B69">
        <w:rPr>
          <w:bCs/>
          <w:iCs/>
          <w:sz w:val="22"/>
        </w:rPr>
        <w:t xml:space="preserve">. </w:t>
      </w:r>
    </w:p>
    <w:p w14:paraId="687923EC" w14:textId="5137966E" w:rsidR="000C486C" w:rsidRPr="00014B69" w:rsidRDefault="000C486C"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Ask students to interact with one another, sharing information about the question in order to identify their place in line, for example, the earliest to the latest morning risers</w:t>
      </w:r>
      <w:r w:rsidR="00014B69" w:rsidRPr="00014B69">
        <w:rPr>
          <w:bCs/>
          <w:iCs/>
          <w:sz w:val="22"/>
        </w:rPr>
        <w:t xml:space="preserve"> or the first to last in the alphabet</w:t>
      </w:r>
      <w:r w:rsidRPr="00014B69">
        <w:rPr>
          <w:bCs/>
          <w:iCs/>
          <w:sz w:val="22"/>
        </w:rPr>
        <w:t>.</w:t>
      </w:r>
      <w:r w:rsidR="00014B69" w:rsidRPr="00014B69">
        <w:rPr>
          <w:bCs/>
          <w:iCs/>
          <w:sz w:val="22"/>
        </w:rPr>
        <w:t xml:space="preserve">  </w:t>
      </w:r>
    </w:p>
    <w:p w14:paraId="0A63FF96" w14:textId="77777777" w:rsidR="000C486C" w:rsidRPr="00014B69" w:rsidRDefault="000C486C"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Students line up in the correct order. </w:t>
      </w:r>
    </w:p>
    <w:p w14:paraId="3950D1B8" w14:textId="77777777" w:rsidR="000C486C" w:rsidRPr="00014B69" w:rsidRDefault="000C486C"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Ask students to share their responses with the whole class (for example, I got up at 6:25 this morning) to check if they have positioned themselves correctly in the line.</w:t>
      </w:r>
    </w:p>
    <w:p w14:paraId="6C8A4A78" w14:textId="77777777" w:rsidR="000C486C" w:rsidRPr="00014B69" w:rsidRDefault="000C486C"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Conclude the activity, or... </w:t>
      </w:r>
    </w:p>
    <w:p w14:paraId="5C92E75B" w14:textId="55123995" w:rsidR="00014B69" w:rsidRPr="00014B69" w:rsidRDefault="00014B69"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Add extra challenges, e.g., Keep your eyes closed and line up in order of height, or…</w:t>
      </w:r>
    </w:p>
    <w:p w14:paraId="129EBAD4" w14:textId="2E215C24" w:rsidR="000C486C" w:rsidRPr="00014B69" w:rsidRDefault="000C486C" w:rsidP="00014B69">
      <w:pPr>
        <w:pStyle w:val="ListParagraph"/>
        <w:numPr>
          <w:ilvl w:val="0"/>
          <w:numId w:val="10"/>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“Fold” the line in half to create partners for the next activity. </w:t>
      </w:r>
    </w:p>
    <w:p w14:paraId="50D89D5B" w14:textId="77777777" w:rsidR="00014B69" w:rsidRDefault="00014B69" w:rsidP="0062295B">
      <w:pPr>
        <w:rPr>
          <w:rFonts w:hint="eastAsia"/>
          <w:b/>
          <w:bCs/>
          <w:smallCaps/>
        </w:rPr>
      </w:pPr>
    </w:p>
    <w:p w14:paraId="5E0F6425" w14:textId="77777777" w:rsidR="00C0464E" w:rsidRDefault="00F213D9" w:rsidP="0062295B">
      <w:pPr>
        <w:rPr>
          <w:rFonts w:hint="eastAsia"/>
          <w:b/>
          <w:bCs/>
          <w:smallCaps/>
          <w:sz w:val="28"/>
        </w:rPr>
      </w:pPr>
      <w:r w:rsidRPr="00014B69">
        <w:rPr>
          <w:b/>
          <w:bCs/>
          <w:smallCaps/>
          <w:sz w:val="28"/>
        </w:rPr>
        <w:t>Numbered Heads</w:t>
      </w:r>
    </w:p>
    <w:p w14:paraId="1768AE7A" w14:textId="0F81CF2A" w:rsidR="00F213D9" w:rsidRPr="00A65E49" w:rsidRDefault="00F213D9" w:rsidP="00A65E49">
      <w:pPr>
        <w:ind w:left="360"/>
        <w:rPr>
          <w:rFonts w:hint="eastAsia"/>
          <w:sz w:val="22"/>
        </w:rPr>
      </w:pPr>
      <w:r w:rsidRPr="00A65E49">
        <w:rPr>
          <w:sz w:val="22"/>
        </w:rPr>
        <w:t>“…</w:t>
      </w:r>
      <w:proofErr w:type="gramStart"/>
      <w:r w:rsidRPr="00A65E49">
        <w:rPr>
          <w:sz w:val="22"/>
        </w:rPr>
        <w:t>cooperation</w:t>
      </w:r>
      <w:proofErr w:type="gramEnd"/>
      <w:r w:rsidRPr="00A65E49">
        <w:rPr>
          <w:sz w:val="22"/>
        </w:rPr>
        <w:t xml:space="preserve">, compared with competitive and individualistic efforts, typically results in (a) higher achievement and greater productivity, (b) more caring, supportive, and committed relationships, and (c) greater psychological, health, social competence, and self-esteem. (Johnson &amp; Johnson, 1989).  Numbered Heads is a powerful cooperative learning strategy that assures 100% engagement, provides differentiation, and makes learning active and fun.  </w:t>
      </w:r>
    </w:p>
    <w:p w14:paraId="21198274" w14:textId="77777777" w:rsidR="00014B69" w:rsidRDefault="00014B69" w:rsidP="0062295B">
      <w:pPr>
        <w:rPr>
          <w:rFonts w:cs="Georgia" w:hint="eastAsia"/>
          <w:color w:val="2E2E2E"/>
          <w:sz w:val="22"/>
        </w:rPr>
      </w:pPr>
    </w:p>
    <w:p w14:paraId="724C26DE" w14:textId="77777777" w:rsidR="00014B69" w:rsidRPr="00BB5B2E" w:rsidRDefault="00014B69" w:rsidP="00014B69">
      <w:pPr>
        <w:pStyle w:val="ATNormal2"/>
        <w:rPr>
          <w:rFonts w:hint="eastAsia"/>
        </w:rPr>
      </w:pPr>
      <w:r w:rsidRPr="00BB5B2E">
        <w:t>This powerful and engaging cooperative learning strategy (</w:t>
      </w:r>
      <w:r>
        <w:t xml:space="preserve">adapted from </w:t>
      </w:r>
      <w:proofErr w:type="spellStart"/>
      <w:r w:rsidRPr="00BB5B2E">
        <w:t>Kagan</w:t>
      </w:r>
      <w:proofErr w:type="spellEnd"/>
      <w:r w:rsidRPr="00BB5B2E">
        <w:t xml:space="preserve">, 2004) can be used at many stages of a lesson: for brainstorming, problem solving, preview, or review.  It effectively involves every learner and provides a structure for learners to support one another’s achievement.  In the example below, the questions are used in the “beyond” </w:t>
      </w:r>
      <w:proofErr w:type="gramStart"/>
      <w:r w:rsidRPr="00BB5B2E">
        <w:t>stage of the lesson to help learners intensively re-read</w:t>
      </w:r>
      <w:proofErr w:type="gramEnd"/>
      <w:r w:rsidRPr="00BB5B2E">
        <w:t xml:space="preserve"> a passage to find answers to questions. </w:t>
      </w:r>
    </w:p>
    <w:p w14:paraId="0067D25F" w14:textId="77777777" w:rsidR="00014B69" w:rsidRPr="00BB5B2E" w:rsidRDefault="00014B69" w:rsidP="00C0464E">
      <w:pPr>
        <w:pStyle w:val="ATNormal2"/>
        <w:spacing w:after="60" w:line="240" w:lineRule="auto"/>
        <w:rPr>
          <w:rFonts w:hint="eastAsia"/>
          <w:b/>
        </w:rPr>
      </w:pPr>
      <w:r w:rsidRPr="00BB5B2E">
        <w:rPr>
          <w:b/>
        </w:rPr>
        <w:t>Procedure:</w:t>
      </w:r>
    </w:p>
    <w:p w14:paraId="29FE2A41" w14:textId="77777777" w:rsidR="00014B69" w:rsidRPr="00014B69" w:rsidRDefault="00014B69" w:rsidP="00C0464E">
      <w:pPr>
        <w:pStyle w:val="ListParagraph"/>
        <w:numPr>
          <w:ilvl w:val="0"/>
          <w:numId w:val="12"/>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Have students work in groups of about four.</w:t>
      </w:r>
    </w:p>
    <w:p w14:paraId="16A7CBBF" w14:textId="77777777" w:rsidR="00014B69" w:rsidRPr="00014B69" w:rsidRDefault="00014B69" w:rsidP="00014B69">
      <w:pPr>
        <w:pStyle w:val="ListParagraph"/>
        <w:numPr>
          <w:ilvl w:val="0"/>
          <w:numId w:val="12"/>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Students in each group number off 1 to 4.  (If groups have 5, two students take turns as one number; if groups have 3, one student has two numbers). </w:t>
      </w:r>
    </w:p>
    <w:p w14:paraId="3E400EDE" w14:textId="77777777" w:rsidR="00014B69" w:rsidRPr="00014B69" w:rsidRDefault="00014B69" w:rsidP="00014B69">
      <w:pPr>
        <w:pStyle w:val="ListParagraph"/>
        <w:numPr>
          <w:ilvl w:val="0"/>
          <w:numId w:val="12"/>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The teacher asks one question at a time about the text or topic and gives a time limit for the group to decide on an answer.</w:t>
      </w:r>
    </w:p>
    <w:p w14:paraId="3A872221" w14:textId="77777777" w:rsidR="00014B69" w:rsidRPr="00014B69" w:rsidRDefault="00014B69" w:rsidP="00014B69">
      <w:pPr>
        <w:pStyle w:val="ListParagraph"/>
        <w:numPr>
          <w:ilvl w:val="0"/>
          <w:numId w:val="12"/>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Group members “put their heads together” to find and agree on their answers.  (This may include looking up page citations in a text, solving a problem, summarizing a passage, drawing a diagram, </w:t>
      </w:r>
      <w:proofErr w:type="gramStart"/>
      <w:r w:rsidRPr="00014B69">
        <w:rPr>
          <w:bCs/>
          <w:iCs/>
          <w:sz w:val="22"/>
        </w:rPr>
        <w:t>inventing</w:t>
      </w:r>
      <w:proofErr w:type="gramEnd"/>
      <w:r w:rsidRPr="00014B69">
        <w:rPr>
          <w:bCs/>
          <w:iCs/>
          <w:sz w:val="22"/>
        </w:rPr>
        <w:t xml:space="preserve"> a product...)</w:t>
      </w:r>
    </w:p>
    <w:p w14:paraId="6D3530C4" w14:textId="77777777" w:rsidR="00014B69" w:rsidRPr="00014B69" w:rsidRDefault="00014B69" w:rsidP="00014B69">
      <w:pPr>
        <w:pStyle w:val="ListParagraph"/>
        <w:numPr>
          <w:ilvl w:val="0"/>
          <w:numId w:val="12"/>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The teacher calls a number to designate which student will answer for the group.</w:t>
      </w:r>
    </w:p>
    <w:p w14:paraId="2C9CB4CF" w14:textId="77777777" w:rsidR="00014B69" w:rsidRPr="00014B69" w:rsidRDefault="00014B69" w:rsidP="00014B69">
      <w:pPr>
        <w:pStyle w:val="ListParagraph"/>
        <w:numPr>
          <w:ilvl w:val="0"/>
          <w:numId w:val="12"/>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Students with that number give their groups’ answers (orally, on paper, or on the board)</w:t>
      </w:r>
    </w:p>
    <w:p w14:paraId="12D1285E" w14:textId="77777777" w:rsidR="00014B69" w:rsidRPr="00014B69" w:rsidRDefault="00014B69" w:rsidP="00014B69">
      <w:pPr>
        <w:pStyle w:val="ListParagraph"/>
        <w:numPr>
          <w:ilvl w:val="0"/>
          <w:numId w:val="12"/>
        </w:numPr>
        <w:tabs>
          <w:tab w:val="left" w:pos="-1387"/>
          <w:tab w:val="left" w:pos="-720"/>
          <w:tab w:val="left" w:pos="0"/>
          <w:tab w:val="left" w:pos="450"/>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60"/>
        <w:contextualSpacing w:val="0"/>
        <w:rPr>
          <w:rFonts w:hint="eastAsia"/>
          <w:bCs/>
          <w:iCs/>
          <w:sz w:val="22"/>
        </w:rPr>
      </w:pPr>
      <w:r w:rsidRPr="00014B69">
        <w:rPr>
          <w:bCs/>
          <w:iCs/>
          <w:sz w:val="22"/>
        </w:rPr>
        <w:t xml:space="preserve">Gives feedback as appropriate; teams might receive points for correct answers, creative answers, correct spelling, etc.  </w:t>
      </w:r>
    </w:p>
    <w:p w14:paraId="6AAE602C" w14:textId="77777777" w:rsidR="00014B69" w:rsidRPr="00014B69" w:rsidRDefault="00014B69" w:rsidP="0062295B">
      <w:pPr>
        <w:rPr>
          <w:rFonts w:cs="Georgia" w:hint="eastAsia"/>
          <w:color w:val="2E2E2E"/>
          <w:sz w:val="22"/>
        </w:rPr>
      </w:pPr>
    </w:p>
    <w:p w14:paraId="01F52B12" w14:textId="4C5ECE1E" w:rsidR="00C0464E" w:rsidRPr="003D22A4" w:rsidRDefault="00C0464E" w:rsidP="003D22A4">
      <w:pPr>
        <w:rPr>
          <w:rFonts w:hint="eastAsia"/>
          <w:b/>
          <w:bCs/>
          <w:smallCaps/>
          <w:sz w:val="28"/>
        </w:rPr>
      </w:pPr>
      <w:r w:rsidRPr="003D22A4">
        <w:rPr>
          <w:b/>
          <w:bCs/>
          <w:smallCaps/>
          <w:sz w:val="28"/>
        </w:rPr>
        <w:t>References</w:t>
      </w:r>
      <w:r w:rsidR="003D22A4" w:rsidRPr="003D22A4">
        <w:rPr>
          <w:b/>
          <w:bCs/>
          <w:smallCaps/>
          <w:sz w:val="28"/>
        </w:rPr>
        <w:t xml:space="preserve"> &amp; Resources</w:t>
      </w:r>
    </w:p>
    <w:p w14:paraId="508591C4" w14:textId="77777777" w:rsidR="00C0464E" w:rsidRDefault="00C0464E">
      <w:pPr>
        <w:rPr>
          <w:rFonts w:hint="eastAsia"/>
          <w:b/>
          <w:i/>
        </w:rPr>
      </w:pPr>
    </w:p>
    <w:p w14:paraId="125B5C18" w14:textId="1217DCF6" w:rsidR="003D22A4" w:rsidRPr="003D22A4" w:rsidRDefault="003D22A4" w:rsidP="003D22A4">
      <w:pPr>
        <w:tabs>
          <w:tab w:val="left" w:pos="-360"/>
          <w:tab w:val="left" w:pos="-270"/>
          <w:tab w:val="left" w:pos="360"/>
          <w:tab w:val="left" w:pos="720"/>
          <w:tab w:val="left" w:pos="900"/>
          <w:tab w:val="left" w:pos="1800"/>
          <w:tab w:val="left" w:pos="2520"/>
          <w:tab w:val="left" w:pos="3240"/>
          <w:tab w:val="left" w:pos="3960"/>
          <w:tab w:val="left" w:pos="4680"/>
          <w:tab w:val="left" w:pos="5400"/>
          <w:tab w:val="left" w:pos="6120"/>
          <w:tab w:val="left" w:pos="6840"/>
          <w:tab w:val="left" w:pos="7560"/>
          <w:tab w:val="left" w:pos="8280"/>
        </w:tabs>
        <w:ind w:left="360" w:hanging="360"/>
        <w:rPr>
          <w:rFonts w:hint="eastAsia"/>
          <w:bCs/>
          <w:i/>
          <w:iCs/>
          <w:sz w:val="22"/>
        </w:rPr>
      </w:pPr>
      <w:r w:rsidRPr="003D22A4">
        <w:rPr>
          <w:bCs/>
          <w:sz w:val="22"/>
        </w:rPr>
        <w:t>Levine, L.N. &amp; McCloskey, M.L. (2013).</w:t>
      </w:r>
      <w:r w:rsidRPr="003D22A4">
        <w:rPr>
          <w:bCs/>
          <w:i/>
          <w:sz w:val="22"/>
        </w:rPr>
        <w:t xml:space="preserve"> Teaching English Language and Content in Mainstream Classrooms: One Class, Many Paths, 2</w:t>
      </w:r>
      <w:r w:rsidRPr="003D22A4">
        <w:rPr>
          <w:bCs/>
          <w:i/>
          <w:sz w:val="22"/>
          <w:vertAlign w:val="superscript"/>
        </w:rPr>
        <w:t>nd</w:t>
      </w:r>
      <w:r w:rsidRPr="003D22A4">
        <w:rPr>
          <w:bCs/>
          <w:i/>
          <w:sz w:val="22"/>
        </w:rPr>
        <w:t xml:space="preserve"> </w:t>
      </w:r>
      <w:proofErr w:type="gramStart"/>
      <w:r w:rsidRPr="003D22A4">
        <w:rPr>
          <w:bCs/>
          <w:i/>
          <w:sz w:val="22"/>
        </w:rPr>
        <w:t>ed</w:t>
      </w:r>
      <w:proofErr w:type="gramEnd"/>
      <w:r w:rsidRPr="003D22A4">
        <w:rPr>
          <w:bCs/>
          <w:sz w:val="22"/>
        </w:rPr>
        <w:t>.</w:t>
      </w:r>
      <w:r w:rsidRPr="003D22A4">
        <w:rPr>
          <w:bCs/>
          <w:i/>
          <w:sz w:val="22"/>
        </w:rPr>
        <w:t xml:space="preserve"> </w:t>
      </w:r>
      <w:r w:rsidRPr="003D22A4">
        <w:rPr>
          <w:bCs/>
          <w:iCs/>
          <w:sz w:val="22"/>
        </w:rPr>
        <w:t xml:space="preserve"> Boston: </w:t>
      </w:r>
      <w:proofErr w:type="spellStart"/>
      <w:r w:rsidRPr="003D22A4">
        <w:rPr>
          <w:bCs/>
          <w:iCs/>
          <w:sz w:val="22"/>
        </w:rPr>
        <w:t>Allyn</w:t>
      </w:r>
      <w:proofErr w:type="spellEnd"/>
      <w:r w:rsidRPr="003D22A4">
        <w:rPr>
          <w:bCs/>
          <w:iCs/>
          <w:sz w:val="22"/>
        </w:rPr>
        <w:t xml:space="preserve"> &amp; Bacon.</w:t>
      </w:r>
    </w:p>
    <w:p w14:paraId="2CEFB3B0" w14:textId="41584F86" w:rsidR="003D22A4" w:rsidRPr="003D22A4" w:rsidRDefault="003D22A4" w:rsidP="003D22A4">
      <w:pPr>
        <w:tabs>
          <w:tab w:val="left" w:pos="-360"/>
          <w:tab w:val="left" w:pos="-270"/>
          <w:tab w:val="left" w:pos="360"/>
          <w:tab w:val="left" w:pos="720"/>
          <w:tab w:val="left" w:pos="900"/>
          <w:tab w:val="left" w:pos="1800"/>
          <w:tab w:val="left" w:pos="2520"/>
          <w:tab w:val="left" w:pos="3240"/>
          <w:tab w:val="left" w:pos="3960"/>
          <w:tab w:val="left" w:pos="4680"/>
          <w:tab w:val="left" w:pos="5400"/>
          <w:tab w:val="left" w:pos="6120"/>
          <w:tab w:val="left" w:pos="6840"/>
          <w:tab w:val="left" w:pos="7560"/>
          <w:tab w:val="left" w:pos="8280"/>
        </w:tabs>
        <w:ind w:left="360" w:hanging="360"/>
        <w:rPr>
          <w:rFonts w:hint="eastAsia"/>
          <w:bCs/>
          <w:i/>
          <w:sz w:val="22"/>
        </w:rPr>
      </w:pPr>
      <w:proofErr w:type="gramStart"/>
      <w:r w:rsidRPr="003D22A4">
        <w:rPr>
          <w:bCs/>
          <w:sz w:val="22"/>
        </w:rPr>
        <w:t xml:space="preserve">McCloskey, M.L., Orr, J., Stack, L. &amp; </w:t>
      </w:r>
      <w:proofErr w:type="spellStart"/>
      <w:r w:rsidRPr="003D22A4">
        <w:rPr>
          <w:bCs/>
          <w:sz w:val="22"/>
        </w:rPr>
        <w:t>Kleckova</w:t>
      </w:r>
      <w:proofErr w:type="spellEnd"/>
      <w:r w:rsidRPr="003D22A4">
        <w:rPr>
          <w:bCs/>
          <w:sz w:val="22"/>
        </w:rPr>
        <w:t>, G. (2014).</w:t>
      </w:r>
      <w:proofErr w:type="gramEnd"/>
      <w:r w:rsidRPr="003D22A4">
        <w:rPr>
          <w:bCs/>
          <w:i/>
          <w:sz w:val="22"/>
        </w:rPr>
        <w:t xml:space="preserve">  DeKalb County ESOL Strategies for Teaching English Language, Literature and Content: A Teacher’s Guide. </w:t>
      </w:r>
      <w:r w:rsidRPr="003D22A4">
        <w:rPr>
          <w:bCs/>
          <w:sz w:val="22"/>
        </w:rPr>
        <w:t xml:space="preserve">Atlanta: </w:t>
      </w:r>
      <w:proofErr w:type="spellStart"/>
      <w:r w:rsidRPr="003D22A4">
        <w:rPr>
          <w:bCs/>
          <w:sz w:val="22"/>
        </w:rPr>
        <w:t>Educo</w:t>
      </w:r>
      <w:proofErr w:type="spellEnd"/>
      <w:r w:rsidRPr="003D22A4">
        <w:rPr>
          <w:bCs/>
          <w:sz w:val="22"/>
        </w:rPr>
        <w:t xml:space="preserve"> Press.</w:t>
      </w:r>
      <w:r w:rsidRPr="003D22A4">
        <w:rPr>
          <w:bCs/>
          <w:i/>
          <w:sz w:val="22"/>
        </w:rPr>
        <w:t xml:space="preserve">   </w:t>
      </w:r>
    </w:p>
    <w:p w14:paraId="160D9E64" w14:textId="77777777" w:rsidR="00C0464E" w:rsidRDefault="00C0464E">
      <w:pPr>
        <w:rPr>
          <w:rFonts w:hint="eastAsia"/>
          <w:b/>
          <w:i/>
        </w:rPr>
      </w:pPr>
    </w:p>
    <w:p w14:paraId="238215A8" w14:textId="77777777" w:rsidR="00C0464E" w:rsidRDefault="00C0464E">
      <w:pPr>
        <w:rPr>
          <w:rFonts w:hint="eastAsia"/>
          <w:b/>
          <w:i/>
        </w:rPr>
      </w:pPr>
    </w:p>
    <w:p w14:paraId="25FA3FCF" w14:textId="40BA944A" w:rsidR="00736BD2" w:rsidRDefault="00014B69">
      <w:pPr>
        <w:rPr>
          <w:rFonts w:hint="eastAsia"/>
        </w:rPr>
      </w:pPr>
      <w:r w:rsidRPr="00014B69">
        <w:rPr>
          <w:b/>
          <w:i/>
        </w:rPr>
        <w:t>Extended handout:</w:t>
      </w:r>
      <w:r>
        <w:t xml:space="preserve"> </w:t>
      </w:r>
      <w:hyperlink r:id="rId10" w:history="1">
        <w:r w:rsidRPr="00874FCC">
          <w:rPr>
            <w:rStyle w:val="Hyperlink"/>
          </w:rPr>
          <w:t>www.mlmcc.com</w:t>
        </w:r>
      </w:hyperlink>
      <w:r>
        <w:t xml:space="preserve"> (Handouts)</w:t>
      </w:r>
    </w:p>
    <w:sectPr w:rsidR="00736BD2" w:rsidSect="00C0464E">
      <w:footerReference w:type="default" r:id="rId11"/>
      <w:pgSz w:w="12240" w:h="15840"/>
      <w:pgMar w:top="1260" w:right="1800" w:bottom="126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86599" w14:textId="77777777" w:rsidR="00A27A0C" w:rsidRDefault="00A27A0C" w:rsidP="00014B69">
      <w:pPr>
        <w:rPr>
          <w:rFonts w:hint="eastAsia"/>
        </w:rPr>
      </w:pPr>
      <w:r>
        <w:separator/>
      </w:r>
    </w:p>
  </w:endnote>
  <w:endnote w:type="continuationSeparator" w:id="0">
    <w:p w14:paraId="54585561" w14:textId="77777777" w:rsidR="00A27A0C" w:rsidRDefault="00A27A0C" w:rsidP="00014B6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0000000000000000000"/>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altName w:val="Helvetica"/>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Arial Rounded MT Bold">
    <w:panose1 w:val="020F0704030504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altName w:val="Helvetica"/>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7BCA9" w14:textId="2B6BD60C" w:rsidR="00A27A0C" w:rsidRDefault="00A27A0C">
    <w:pPr>
      <w:pStyle w:val="Footer"/>
      <w:rPr>
        <w:rFonts w:hint="eastAsia"/>
      </w:rPr>
    </w:pPr>
    <w:r>
      <w:rPr>
        <w:sz w:val="20"/>
      </w:rPr>
      <w:t xml:space="preserve">SETESOL 2014      </w:t>
    </w:r>
    <w:r w:rsidRPr="00C0464E">
      <w:rPr>
        <w:sz w:val="20"/>
      </w:rPr>
      <w:t xml:space="preserve">Mary Lou McCloskey, PhD      </w:t>
    </w:r>
    <w:r w:rsidRPr="00C0464E">
      <w:rPr>
        <w:sz w:val="20"/>
      </w:rPr>
      <w:tab/>
    </w:r>
    <w:hyperlink r:id="rId1" w:history="1">
      <w:r w:rsidRPr="00C0464E">
        <w:rPr>
          <w:rStyle w:val="Hyperlink"/>
          <w:sz w:val="20"/>
        </w:rPr>
        <w:t>www.mlmcc.com</w:t>
      </w:r>
    </w:hyperlink>
    <w:proofErr w:type="gramStart"/>
    <w:r w:rsidRPr="00C0464E">
      <w:rPr>
        <w:sz w:val="20"/>
      </w:rPr>
      <w:t xml:space="preserve">          </w:t>
    </w:r>
    <w:proofErr w:type="gramEnd"/>
    <w:hyperlink r:id="rId2" w:history="1">
      <w:r w:rsidRPr="00C0464E">
        <w:rPr>
          <w:rStyle w:val="Hyperlink"/>
          <w:sz w:val="20"/>
        </w:rPr>
        <w:t>ml@mlmcc.com</w:t>
      </w:r>
    </w:hyperlink>
    <w:r w:rsidRPr="00C0464E">
      <w:rPr>
        <w:sz w:val="20"/>
      </w:rPr>
      <w:tab/>
      <w:t xml:space="preserve">©2014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38E08" w14:textId="77777777" w:rsidR="00A27A0C" w:rsidRDefault="00A27A0C" w:rsidP="00014B69">
      <w:pPr>
        <w:rPr>
          <w:rFonts w:hint="eastAsia"/>
        </w:rPr>
      </w:pPr>
      <w:r>
        <w:separator/>
      </w:r>
    </w:p>
  </w:footnote>
  <w:footnote w:type="continuationSeparator" w:id="0">
    <w:p w14:paraId="3D75E3A7" w14:textId="77777777" w:rsidR="00A27A0C" w:rsidRDefault="00A27A0C" w:rsidP="00014B69">
      <w:pPr>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222"/>
    <w:multiLevelType w:val="hybridMultilevel"/>
    <w:tmpl w:val="BFB2C78E"/>
    <w:lvl w:ilvl="0" w:tplc="EC3C633A">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56996"/>
    <w:multiLevelType w:val="hybridMultilevel"/>
    <w:tmpl w:val="B1E8BC36"/>
    <w:lvl w:ilvl="0" w:tplc="8D20A8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E517B2"/>
    <w:multiLevelType w:val="hybridMultilevel"/>
    <w:tmpl w:val="954ACFCC"/>
    <w:lvl w:ilvl="0" w:tplc="BDE81B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9546445"/>
    <w:multiLevelType w:val="hybridMultilevel"/>
    <w:tmpl w:val="D6701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4">
    <w:nsid w:val="25A84C83"/>
    <w:multiLevelType w:val="hybridMultilevel"/>
    <w:tmpl w:val="E37A42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D804B86"/>
    <w:multiLevelType w:val="hybridMultilevel"/>
    <w:tmpl w:val="18FC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nsid w:val="41452315"/>
    <w:multiLevelType w:val="hybridMultilevel"/>
    <w:tmpl w:val="FA4A9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CB60E6"/>
    <w:multiLevelType w:val="hybridMultilevel"/>
    <w:tmpl w:val="351A7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DF336CB"/>
    <w:multiLevelType w:val="hybridMultilevel"/>
    <w:tmpl w:val="90FED910"/>
    <w:lvl w:ilvl="0" w:tplc="1D5670C8">
      <w:start w:val="1"/>
      <w:numFmt w:val="decimal"/>
      <w:lvlText w:val="%1."/>
      <w:lvlJc w:val="left"/>
      <w:pPr>
        <w:tabs>
          <w:tab w:val="num" w:pos="1080"/>
        </w:tabs>
        <w:ind w:left="1080" w:hanging="360"/>
      </w:pPr>
      <w:rPr>
        <w:rFonts w:hint="default"/>
        <w:sz w:val="20"/>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9">
    <w:nsid w:val="4E9745A3"/>
    <w:multiLevelType w:val="hybridMultilevel"/>
    <w:tmpl w:val="707A9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0">
    <w:nsid w:val="679A59CF"/>
    <w:multiLevelType w:val="hybridMultilevel"/>
    <w:tmpl w:val="2D961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9D42D72"/>
    <w:multiLevelType w:val="hybridMultilevel"/>
    <w:tmpl w:val="B5563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1"/>
  </w:num>
  <w:num w:numId="4">
    <w:abstractNumId w:val="6"/>
  </w:num>
  <w:num w:numId="5">
    <w:abstractNumId w:val="9"/>
  </w:num>
  <w:num w:numId="6">
    <w:abstractNumId w:val="5"/>
  </w:num>
  <w:num w:numId="7">
    <w:abstractNumId w:val="8"/>
  </w:num>
  <w:num w:numId="8">
    <w:abstractNumId w:val="4"/>
  </w:num>
  <w:num w:numId="9">
    <w:abstractNumId w:val="0"/>
  </w:num>
  <w:num w:numId="10">
    <w:abstractNumId w:val="7"/>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3D9"/>
    <w:rsid w:val="00001A48"/>
    <w:rsid w:val="00014B69"/>
    <w:rsid w:val="000C486C"/>
    <w:rsid w:val="0024742B"/>
    <w:rsid w:val="003D22A4"/>
    <w:rsid w:val="004B06E5"/>
    <w:rsid w:val="005A2417"/>
    <w:rsid w:val="005F11A5"/>
    <w:rsid w:val="0062295B"/>
    <w:rsid w:val="0072567A"/>
    <w:rsid w:val="00736BD2"/>
    <w:rsid w:val="00A27A0C"/>
    <w:rsid w:val="00A355A5"/>
    <w:rsid w:val="00A65E49"/>
    <w:rsid w:val="00BC0E32"/>
    <w:rsid w:val="00C0464E"/>
    <w:rsid w:val="00F213D9"/>
    <w:rsid w:val="00F532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AC9B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D9"/>
  </w:style>
  <w:style w:type="paragraph" w:styleId="Heading2">
    <w:name w:val="heading 2"/>
    <w:basedOn w:val="Normal"/>
    <w:next w:val="Normal"/>
    <w:link w:val="Heading2Char"/>
    <w:uiPriority w:val="9"/>
    <w:unhideWhenUsed/>
    <w:qFormat/>
    <w:rsid w:val="0062295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3D9"/>
    <w:pPr>
      <w:ind w:left="720"/>
      <w:contextualSpacing/>
    </w:pPr>
  </w:style>
  <w:style w:type="character" w:styleId="Hyperlink">
    <w:name w:val="Hyperlink"/>
    <w:basedOn w:val="DefaultParagraphFont"/>
    <w:uiPriority w:val="99"/>
    <w:unhideWhenUsed/>
    <w:rsid w:val="00F213D9"/>
    <w:rPr>
      <w:color w:val="0000FF" w:themeColor="hyperlink"/>
      <w:u w:val="single"/>
    </w:rPr>
  </w:style>
  <w:style w:type="paragraph" w:styleId="Title">
    <w:name w:val="Title"/>
    <w:basedOn w:val="Normal"/>
    <w:next w:val="Normal"/>
    <w:link w:val="TitleChar"/>
    <w:uiPriority w:val="10"/>
    <w:qFormat/>
    <w:rsid w:val="006229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295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2295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62295B"/>
    <w:rPr>
      <w:i/>
      <w:iCs/>
    </w:rPr>
  </w:style>
  <w:style w:type="paragraph" w:customStyle="1" w:styleId="ATNormal2">
    <w:name w:val="AT Normal 2"/>
    <w:basedOn w:val="Normal"/>
    <w:qFormat/>
    <w:rsid w:val="000C486C"/>
    <w:pPr>
      <w:spacing w:after="200" w:line="276" w:lineRule="auto"/>
    </w:pPr>
    <w:rPr>
      <w:bCs/>
      <w:sz w:val="22"/>
      <w:szCs w:val="20"/>
    </w:rPr>
  </w:style>
  <w:style w:type="paragraph" w:customStyle="1" w:styleId="ATStrategyTitle">
    <w:name w:val="AT Strategy Title"/>
    <w:basedOn w:val="Normal"/>
    <w:qFormat/>
    <w:rsid w:val="000C486C"/>
    <w:pPr>
      <w:pBdr>
        <w:bottom w:val="single" w:sz="8" w:space="4" w:color="4F81BD" w:themeColor="accent1"/>
      </w:pBdr>
      <w:spacing w:after="300"/>
      <w:ind w:left="360"/>
      <w:contextualSpacing/>
      <w:jc w:val="right"/>
    </w:pPr>
    <w:rPr>
      <w:rFonts w:ascii="Arial Rounded MT Bold" w:eastAsiaTheme="majorEastAsia" w:hAnsi="Arial Rounded MT Bold" w:cstheme="majorBidi"/>
      <w:spacing w:val="5"/>
      <w:kern w:val="28"/>
      <w:sz w:val="36"/>
      <w:szCs w:val="56"/>
    </w:rPr>
  </w:style>
  <w:style w:type="paragraph" w:styleId="Header">
    <w:name w:val="header"/>
    <w:basedOn w:val="Normal"/>
    <w:link w:val="HeaderChar"/>
    <w:uiPriority w:val="99"/>
    <w:unhideWhenUsed/>
    <w:rsid w:val="00014B69"/>
    <w:pPr>
      <w:tabs>
        <w:tab w:val="center" w:pos="4320"/>
        <w:tab w:val="right" w:pos="8640"/>
      </w:tabs>
    </w:pPr>
  </w:style>
  <w:style w:type="character" w:customStyle="1" w:styleId="HeaderChar">
    <w:name w:val="Header Char"/>
    <w:basedOn w:val="DefaultParagraphFont"/>
    <w:link w:val="Header"/>
    <w:uiPriority w:val="99"/>
    <w:rsid w:val="00014B69"/>
  </w:style>
  <w:style w:type="paragraph" w:styleId="Footer">
    <w:name w:val="footer"/>
    <w:basedOn w:val="Normal"/>
    <w:link w:val="FooterChar"/>
    <w:uiPriority w:val="99"/>
    <w:unhideWhenUsed/>
    <w:rsid w:val="00014B69"/>
    <w:pPr>
      <w:tabs>
        <w:tab w:val="center" w:pos="4320"/>
        <w:tab w:val="right" w:pos="8640"/>
      </w:tabs>
    </w:pPr>
  </w:style>
  <w:style w:type="character" w:customStyle="1" w:styleId="FooterChar">
    <w:name w:val="Footer Char"/>
    <w:basedOn w:val="DefaultParagraphFont"/>
    <w:link w:val="Footer"/>
    <w:uiPriority w:val="99"/>
    <w:rsid w:val="00014B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D9"/>
  </w:style>
  <w:style w:type="paragraph" w:styleId="Heading2">
    <w:name w:val="heading 2"/>
    <w:basedOn w:val="Normal"/>
    <w:next w:val="Normal"/>
    <w:link w:val="Heading2Char"/>
    <w:uiPriority w:val="9"/>
    <w:unhideWhenUsed/>
    <w:qFormat/>
    <w:rsid w:val="0062295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3D9"/>
    <w:pPr>
      <w:ind w:left="720"/>
      <w:contextualSpacing/>
    </w:pPr>
  </w:style>
  <w:style w:type="character" w:styleId="Hyperlink">
    <w:name w:val="Hyperlink"/>
    <w:basedOn w:val="DefaultParagraphFont"/>
    <w:uiPriority w:val="99"/>
    <w:unhideWhenUsed/>
    <w:rsid w:val="00F213D9"/>
    <w:rPr>
      <w:color w:val="0000FF" w:themeColor="hyperlink"/>
      <w:u w:val="single"/>
    </w:rPr>
  </w:style>
  <w:style w:type="paragraph" w:styleId="Title">
    <w:name w:val="Title"/>
    <w:basedOn w:val="Normal"/>
    <w:next w:val="Normal"/>
    <w:link w:val="TitleChar"/>
    <w:uiPriority w:val="10"/>
    <w:qFormat/>
    <w:rsid w:val="006229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295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2295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62295B"/>
    <w:rPr>
      <w:i/>
      <w:iCs/>
    </w:rPr>
  </w:style>
  <w:style w:type="paragraph" w:customStyle="1" w:styleId="ATNormal2">
    <w:name w:val="AT Normal 2"/>
    <w:basedOn w:val="Normal"/>
    <w:qFormat/>
    <w:rsid w:val="000C486C"/>
    <w:pPr>
      <w:spacing w:after="200" w:line="276" w:lineRule="auto"/>
    </w:pPr>
    <w:rPr>
      <w:bCs/>
      <w:sz w:val="22"/>
      <w:szCs w:val="20"/>
    </w:rPr>
  </w:style>
  <w:style w:type="paragraph" w:customStyle="1" w:styleId="ATStrategyTitle">
    <w:name w:val="AT Strategy Title"/>
    <w:basedOn w:val="Normal"/>
    <w:qFormat/>
    <w:rsid w:val="000C486C"/>
    <w:pPr>
      <w:pBdr>
        <w:bottom w:val="single" w:sz="8" w:space="4" w:color="4F81BD" w:themeColor="accent1"/>
      </w:pBdr>
      <w:spacing w:after="300"/>
      <w:ind w:left="360"/>
      <w:contextualSpacing/>
      <w:jc w:val="right"/>
    </w:pPr>
    <w:rPr>
      <w:rFonts w:ascii="Arial Rounded MT Bold" w:eastAsiaTheme="majorEastAsia" w:hAnsi="Arial Rounded MT Bold" w:cstheme="majorBidi"/>
      <w:spacing w:val="5"/>
      <w:kern w:val="28"/>
      <w:sz w:val="36"/>
      <w:szCs w:val="56"/>
    </w:rPr>
  </w:style>
  <w:style w:type="paragraph" w:styleId="Header">
    <w:name w:val="header"/>
    <w:basedOn w:val="Normal"/>
    <w:link w:val="HeaderChar"/>
    <w:uiPriority w:val="99"/>
    <w:unhideWhenUsed/>
    <w:rsid w:val="00014B69"/>
    <w:pPr>
      <w:tabs>
        <w:tab w:val="center" w:pos="4320"/>
        <w:tab w:val="right" w:pos="8640"/>
      </w:tabs>
    </w:pPr>
  </w:style>
  <w:style w:type="character" w:customStyle="1" w:styleId="HeaderChar">
    <w:name w:val="Header Char"/>
    <w:basedOn w:val="DefaultParagraphFont"/>
    <w:link w:val="Header"/>
    <w:uiPriority w:val="99"/>
    <w:rsid w:val="00014B69"/>
  </w:style>
  <w:style w:type="paragraph" w:styleId="Footer">
    <w:name w:val="footer"/>
    <w:basedOn w:val="Normal"/>
    <w:link w:val="FooterChar"/>
    <w:uiPriority w:val="99"/>
    <w:unhideWhenUsed/>
    <w:rsid w:val="00014B69"/>
    <w:pPr>
      <w:tabs>
        <w:tab w:val="center" w:pos="4320"/>
        <w:tab w:val="right" w:pos="8640"/>
      </w:tabs>
    </w:pPr>
  </w:style>
  <w:style w:type="character" w:customStyle="1" w:styleId="FooterChar">
    <w:name w:val="Footer Char"/>
    <w:basedOn w:val="DefaultParagraphFont"/>
    <w:link w:val="Footer"/>
    <w:uiPriority w:val="99"/>
    <w:rsid w:val="00014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yperlink" Target="http://www.mlmcc.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lmcc.com" TargetMode="External"/><Relationship Id="rId2" Type="http://schemas.openxmlformats.org/officeDocument/2006/relationships/hyperlink" Target="mailto:ml@mlm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1386</Words>
  <Characters>7904</Characters>
  <Application>Microsoft Macintosh Word</Application>
  <DocSecurity>0</DocSecurity>
  <Lines>65</Lines>
  <Paragraphs>18</Paragraphs>
  <ScaleCrop>false</ScaleCrop>
  <Company/>
  <LinksUpToDate>false</LinksUpToDate>
  <CharactersWithSpaces>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Lou McCloskey</dc:creator>
  <cp:keywords/>
  <dc:description/>
  <cp:lastModifiedBy>Mary Lou McCloskey</cp:lastModifiedBy>
  <cp:revision>4</cp:revision>
  <dcterms:created xsi:type="dcterms:W3CDTF">2014-09-22T18:12:00Z</dcterms:created>
  <dcterms:modified xsi:type="dcterms:W3CDTF">2014-10-08T15:07:00Z</dcterms:modified>
</cp:coreProperties>
</file>